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5D76C" w14:textId="77777777" w:rsidR="00343C27" w:rsidRPr="00FD1B86" w:rsidRDefault="00343C27" w:rsidP="00122579">
      <w:pPr>
        <w:pStyle w:val="Title"/>
      </w:pPr>
      <w:bookmarkStart w:id="0" w:name="_GoBack"/>
      <w:bookmarkEnd w:id="0"/>
    </w:p>
    <w:p w14:paraId="3DF5F4B8" w14:textId="77777777" w:rsidR="00343C27" w:rsidRPr="00FD1B86" w:rsidRDefault="00343C27" w:rsidP="00343C27">
      <w:pPr>
        <w:jc w:val="center"/>
      </w:pPr>
    </w:p>
    <w:p w14:paraId="1FBA1050" w14:textId="77777777" w:rsidR="00343C27" w:rsidRPr="00FD1B86" w:rsidRDefault="00227812" w:rsidP="00343C27">
      <w:pPr>
        <w:jc w:val="center"/>
      </w:pPr>
      <w:r>
        <w:rPr>
          <w:noProof/>
          <w:lang w:eastAsia="hr-HR"/>
        </w:rPr>
        <w:drawing>
          <wp:inline distT="0" distB="0" distL="0" distR="0" wp14:anchorId="5AE8B7CE" wp14:editId="2CE04177">
            <wp:extent cx="502285" cy="6870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2285" cy="687070"/>
                    </a:xfrm>
                    <a:prstGeom prst="rect">
                      <a:avLst/>
                    </a:prstGeom>
                    <a:noFill/>
                    <a:ln w="9525">
                      <a:noFill/>
                      <a:miter lim="800000"/>
                      <a:headEnd/>
                      <a:tailEnd/>
                    </a:ln>
                  </pic:spPr>
                </pic:pic>
              </a:graphicData>
            </a:graphic>
          </wp:inline>
        </w:drawing>
      </w:r>
      <w:r w:rsidR="00B2511E" w:rsidRPr="00FD1B86">
        <w:fldChar w:fldCharType="begin"/>
      </w:r>
      <w:r w:rsidR="00343C27" w:rsidRPr="00FD1B86">
        <w:instrText xml:space="preserve"> INCLUDEPICTURE "http://www.inet.hr/~box/images/grb-rh.gif" \* MERGEFORMATINET </w:instrText>
      </w:r>
      <w:r w:rsidR="00B2511E" w:rsidRPr="00FD1B86">
        <w:fldChar w:fldCharType="end"/>
      </w:r>
    </w:p>
    <w:p w14:paraId="4010875B" w14:textId="77777777" w:rsidR="00343C27" w:rsidRPr="00FD1B86" w:rsidRDefault="00343C27" w:rsidP="00343C27">
      <w:pPr>
        <w:spacing w:before="60" w:after="1680"/>
        <w:jc w:val="center"/>
        <w:rPr>
          <w:sz w:val="28"/>
        </w:rPr>
      </w:pPr>
      <w:r w:rsidRPr="00FD1B86">
        <w:rPr>
          <w:sz w:val="28"/>
        </w:rPr>
        <w:t>VLADA REPUBLIKE HRVATSKE</w:t>
      </w:r>
    </w:p>
    <w:p w14:paraId="55259409" w14:textId="77777777" w:rsidR="00343C27" w:rsidRPr="00FD1B86" w:rsidRDefault="00343C27" w:rsidP="00343C27">
      <w:pPr>
        <w:jc w:val="both"/>
      </w:pPr>
    </w:p>
    <w:p w14:paraId="1DACFF47" w14:textId="0F7CC93D" w:rsidR="00343C27" w:rsidRPr="00617FF0" w:rsidRDefault="0091443F" w:rsidP="00343C27">
      <w:pPr>
        <w:jc w:val="right"/>
      </w:pPr>
      <w:r w:rsidRPr="00617FF0">
        <w:t xml:space="preserve">Zagreb, </w:t>
      </w:r>
      <w:r w:rsidR="00317A7F" w:rsidRPr="00617FF0">
        <w:t xml:space="preserve"> </w:t>
      </w:r>
      <w:r w:rsidR="00C466CF">
        <w:t>5. studenoga</w:t>
      </w:r>
      <w:r w:rsidR="00EB47EC" w:rsidRPr="00617FF0">
        <w:t xml:space="preserve"> </w:t>
      </w:r>
      <w:r w:rsidR="00343C27" w:rsidRPr="00617FF0">
        <w:t>20</w:t>
      </w:r>
      <w:r w:rsidR="005C0C3A" w:rsidRPr="00617FF0">
        <w:t>20</w:t>
      </w:r>
      <w:r w:rsidR="00343C27" w:rsidRPr="00617FF0">
        <w:t>.</w:t>
      </w:r>
    </w:p>
    <w:p w14:paraId="10CA10C0" w14:textId="77777777" w:rsidR="00343C27" w:rsidRPr="00FD1B86" w:rsidRDefault="00343C27" w:rsidP="00343C27">
      <w:pPr>
        <w:jc w:val="right"/>
      </w:pPr>
    </w:p>
    <w:p w14:paraId="32F153F1" w14:textId="77777777" w:rsidR="00343C27" w:rsidRPr="00FD1B86" w:rsidRDefault="00343C27" w:rsidP="00343C27">
      <w:pPr>
        <w:jc w:val="right"/>
      </w:pPr>
    </w:p>
    <w:p w14:paraId="6F2E153F" w14:textId="77777777" w:rsidR="00343C27" w:rsidRPr="00FD1B86" w:rsidRDefault="00343C27" w:rsidP="00343C27">
      <w:pPr>
        <w:jc w:val="right"/>
      </w:pPr>
    </w:p>
    <w:p w14:paraId="55F203C7" w14:textId="77777777" w:rsidR="00CB7E72" w:rsidRPr="00FD1B86" w:rsidRDefault="00CB7E72" w:rsidP="00343C27">
      <w:pPr>
        <w:jc w:val="right"/>
      </w:pPr>
    </w:p>
    <w:p w14:paraId="4087C6BB" w14:textId="77777777" w:rsidR="00CB7E72" w:rsidRPr="00FD1B86" w:rsidRDefault="00CB7E72" w:rsidP="00343C27">
      <w:pPr>
        <w:jc w:val="right"/>
      </w:pPr>
    </w:p>
    <w:p w14:paraId="33DFBAD1" w14:textId="77777777" w:rsidR="00CB7E72" w:rsidRPr="00FD1B86" w:rsidRDefault="00CB7E72" w:rsidP="00343C27">
      <w:pPr>
        <w:jc w:val="right"/>
      </w:pPr>
    </w:p>
    <w:p w14:paraId="290EB753" w14:textId="77777777" w:rsidR="00343C27" w:rsidRPr="00FD1B86" w:rsidRDefault="00343C27" w:rsidP="00343C27">
      <w:pPr>
        <w:jc w:val="both"/>
      </w:pPr>
      <w:r w:rsidRPr="00FD1B86">
        <w:t>__________________________________________________________________________</w:t>
      </w:r>
    </w:p>
    <w:tbl>
      <w:tblPr>
        <w:tblW w:w="0" w:type="auto"/>
        <w:tblLook w:val="04A0" w:firstRow="1" w:lastRow="0" w:firstColumn="1" w:lastColumn="0" w:noHBand="0" w:noVBand="1"/>
      </w:tblPr>
      <w:tblGrid>
        <w:gridCol w:w="1947"/>
        <w:gridCol w:w="6982"/>
      </w:tblGrid>
      <w:tr w:rsidR="00343C27" w:rsidRPr="00FD1B86" w14:paraId="203B1982" w14:textId="77777777" w:rsidTr="00762924">
        <w:tc>
          <w:tcPr>
            <w:tcW w:w="1951" w:type="dxa"/>
          </w:tcPr>
          <w:p w14:paraId="74947539" w14:textId="77777777" w:rsidR="00DC09C9" w:rsidRDefault="00343C27" w:rsidP="00DC09C9">
            <w:pPr>
              <w:spacing w:line="360" w:lineRule="auto"/>
              <w:jc w:val="right"/>
            </w:pPr>
            <w:r w:rsidRPr="00FD1B86">
              <w:t xml:space="preserve"> </w:t>
            </w:r>
          </w:p>
          <w:p w14:paraId="5215AD2B" w14:textId="1C61F22D" w:rsidR="00343C27" w:rsidRPr="00FD1B86" w:rsidRDefault="00343C27" w:rsidP="00DC09C9">
            <w:pPr>
              <w:spacing w:line="360" w:lineRule="auto"/>
              <w:jc w:val="right"/>
            </w:pPr>
            <w:r w:rsidRPr="00FD1B86">
              <w:rPr>
                <w:b/>
                <w:smallCaps/>
              </w:rPr>
              <w:t>Predlagatelj</w:t>
            </w:r>
            <w:r w:rsidRPr="00FD1B86">
              <w:rPr>
                <w:b/>
              </w:rPr>
              <w:t>:</w:t>
            </w:r>
          </w:p>
        </w:tc>
        <w:tc>
          <w:tcPr>
            <w:tcW w:w="7229" w:type="dxa"/>
          </w:tcPr>
          <w:p w14:paraId="24A11EFE" w14:textId="77777777" w:rsidR="00343C27" w:rsidRPr="00FD1B86" w:rsidRDefault="00343C27" w:rsidP="00762924">
            <w:pPr>
              <w:spacing w:line="360" w:lineRule="auto"/>
            </w:pPr>
          </w:p>
          <w:p w14:paraId="542EBDFB" w14:textId="77777777" w:rsidR="00343C27" w:rsidRPr="00FD1B86" w:rsidRDefault="00343C27" w:rsidP="00762924">
            <w:pPr>
              <w:spacing w:line="360" w:lineRule="auto"/>
            </w:pPr>
            <w:r w:rsidRPr="00FD1B86">
              <w:t>Ministarstvo financija</w:t>
            </w:r>
          </w:p>
        </w:tc>
      </w:tr>
    </w:tbl>
    <w:p w14:paraId="164E431B" w14:textId="77777777" w:rsidR="00343C27" w:rsidRPr="00FD1B86" w:rsidRDefault="00343C27" w:rsidP="00343C27">
      <w:pPr>
        <w:jc w:val="both"/>
      </w:pPr>
      <w:r w:rsidRPr="00FD1B86">
        <w:t>__________________________________________________________________________</w:t>
      </w:r>
    </w:p>
    <w:p w14:paraId="53712319" w14:textId="77777777" w:rsidR="00343C27" w:rsidRPr="00FD1B86" w:rsidRDefault="00343C27" w:rsidP="00343C27">
      <w:pPr>
        <w:spacing w:line="360" w:lineRule="auto"/>
        <w:jc w:val="both"/>
        <w:rPr>
          <w:b/>
          <w:smallCaps/>
        </w:rPr>
      </w:pPr>
    </w:p>
    <w:p w14:paraId="365C4A14" w14:textId="6A78103A" w:rsidR="00343C27" w:rsidRPr="00FD1B86" w:rsidRDefault="00DC09C9" w:rsidP="00343C27">
      <w:pPr>
        <w:spacing w:line="360" w:lineRule="auto"/>
        <w:jc w:val="both"/>
      </w:pPr>
      <w:r>
        <w:rPr>
          <w:b/>
          <w:smallCaps/>
        </w:rPr>
        <w:t xml:space="preserve">    </w:t>
      </w:r>
      <w:r w:rsidR="00343C27" w:rsidRPr="00FD1B86">
        <w:rPr>
          <w:b/>
          <w:smallCaps/>
        </w:rPr>
        <w:t>Predmet</w:t>
      </w:r>
      <w:r w:rsidR="00343C27" w:rsidRPr="00FD1B86">
        <w:rPr>
          <w:b/>
        </w:rPr>
        <w:t>:</w:t>
      </w:r>
      <w:r w:rsidR="00343C27" w:rsidRPr="00FD1B86">
        <w:tab/>
        <w:t>Nacrt prijedloga</w:t>
      </w:r>
      <w:r w:rsidR="00783793" w:rsidRPr="00FD1B86">
        <w:t xml:space="preserve"> z</w:t>
      </w:r>
      <w:r w:rsidR="00343C27" w:rsidRPr="00FD1B86">
        <w:t>akona o izmjenama i dopun</w:t>
      </w:r>
      <w:r w:rsidR="00617FF0">
        <w:t>i</w:t>
      </w:r>
      <w:r w:rsidR="00343C27" w:rsidRPr="00FD1B86">
        <w:t xml:space="preserve"> Zakona o porezu na dobit </w:t>
      </w:r>
    </w:p>
    <w:p w14:paraId="0D92AC7F" w14:textId="77777777" w:rsidR="00343C27" w:rsidRPr="00FD1B86" w:rsidRDefault="00343C27" w:rsidP="00343C27">
      <w:pPr>
        <w:jc w:val="both"/>
      </w:pPr>
      <w:r w:rsidRPr="00FD1B86">
        <w:t>__________________________________________________________________________</w:t>
      </w:r>
    </w:p>
    <w:p w14:paraId="4EF045B3" w14:textId="77777777" w:rsidR="00343C27" w:rsidRPr="00FD1B86" w:rsidRDefault="00343C27" w:rsidP="00343C27">
      <w:pPr>
        <w:jc w:val="both"/>
      </w:pPr>
    </w:p>
    <w:p w14:paraId="72AEBB64" w14:textId="77777777" w:rsidR="00343C27" w:rsidRPr="00FD1B86" w:rsidRDefault="00343C27" w:rsidP="00343C27">
      <w:pPr>
        <w:jc w:val="both"/>
      </w:pPr>
    </w:p>
    <w:p w14:paraId="3457E397" w14:textId="77777777" w:rsidR="00343C27" w:rsidRPr="00FD1B86" w:rsidRDefault="00343C27" w:rsidP="00343C27">
      <w:pPr>
        <w:jc w:val="both"/>
      </w:pPr>
    </w:p>
    <w:p w14:paraId="2AC2DFDD" w14:textId="77777777" w:rsidR="00343C27" w:rsidRPr="00FD1B86" w:rsidRDefault="00343C27" w:rsidP="00343C27">
      <w:pPr>
        <w:jc w:val="both"/>
      </w:pPr>
    </w:p>
    <w:p w14:paraId="1112EA1E" w14:textId="77777777" w:rsidR="00343C27" w:rsidRPr="00FD1B86" w:rsidRDefault="00343C27" w:rsidP="00343C27">
      <w:pPr>
        <w:jc w:val="both"/>
      </w:pPr>
    </w:p>
    <w:p w14:paraId="1DAC49A8" w14:textId="77777777" w:rsidR="00343C27" w:rsidRPr="00FD1B86" w:rsidRDefault="00343C27" w:rsidP="00343C27">
      <w:pPr>
        <w:pStyle w:val="Header"/>
      </w:pPr>
    </w:p>
    <w:p w14:paraId="759273D1" w14:textId="77777777" w:rsidR="00343C27" w:rsidRPr="00FD1B86" w:rsidRDefault="00343C27" w:rsidP="00343C27"/>
    <w:p w14:paraId="0E720533" w14:textId="77777777" w:rsidR="00343C27" w:rsidRPr="00FD1B86" w:rsidRDefault="00343C27" w:rsidP="00343C27">
      <w:pPr>
        <w:pStyle w:val="Footer"/>
      </w:pPr>
    </w:p>
    <w:p w14:paraId="473E3B23" w14:textId="77777777" w:rsidR="00343C27" w:rsidRPr="00FD1B86" w:rsidRDefault="00343C27" w:rsidP="00343C27"/>
    <w:p w14:paraId="396F7DBD" w14:textId="77777777" w:rsidR="00343C27" w:rsidRPr="00FD1B86" w:rsidRDefault="00343C27" w:rsidP="00343C27"/>
    <w:p w14:paraId="05379534" w14:textId="77777777" w:rsidR="00343C27" w:rsidRPr="00FD1B86" w:rsidRDefault="00343C27" w:rsidP="00343C27"/>
    <w:p w14:paraId="4063A1B0" w14:textId="77777777" w:rsidR="00343C27" w:rsidRPr="00FD1B86" w:rsidRDefault="00343C27" w:rsidP="00343C27"/>
    <w:p w14:paraId="493EC6D0" w14:textId="77777777" w:rsidR="00343C27" w:rsidRPr="00FD1B86" w:rsidRDefault="00343C27" w:rsidP="00343C27"/>
    <w:p w14:paraId="085DE64B" w14:textId="77777777" w:rsidR="00343C27" w:rsidRPr="00FD1B86" w:rsidRDefault="00343C27" w:rsidP="00343C27"/>
    <w:p w14:paraId="15587EBA" w14:textId="77777777" w:rsidR="00343C27" w:rsidRPr="00FD1B86" w:rsidRDefault="00343C27" w:rsidP="00343C27"/>
    <w:p w14:paraId="7F0250E0" w14:textId="77777777" w:rsidR="00343C27" w:rsidRPr="00FD1B86" w:rsidRDefault="00343C27" w:rsidP="00343C27"/>
    <w:p w14:paraId="16E5A121" w14:textId="77777777" w:rsidR="00343C27" w:rsidRPr="00FD1B86" w:rsidRDefault="00343C27" w:rsidP="00343C27"/>
    <w:p w14:paraId="02633D4B" w14:textId="77777777" w:rsidR="00343C27" w:rsidRPr="00FD1B86" w:rsidRDefault="00343C27" w:rsidP="00343C27"/>
    <w:p w14:paraId="3433129B" w14:textId="77777777" w:rsidR="00343C27" w:rsidRPr="00FD1B86" w:rsidRDefault="00343C27" w:rsidP="00343C27"/>
    <w:p w14:paraId="265D8C2B" w14:textId="77777777" w:rsidR="00343C27" w:rsidRPr="00135C1A" w:rsidRDefault="00135C1A" w:rsidP="00343C27">
      <w:pPr>
        <w:pStyle w:val="Footer"/>
        <w:pBdr>
          <w:top w:val="single" w:sz="4" w:space="1" w:color="404040"/>
        </w:pBdr>
        <w:jc w:val="center"/>
        <w:rPr>
          <w:spacing w:val="20"/>
          <w:sz w:val="22"/>
          <w:szCs w:val="22"/>
        </w:rPr>
      </w:pPr>
      <w:r w:rsidRPr="00135C1A">
        <w:rPr>
          <w:spacing w:val="20"/>
          <w:sz w:val="22"/>
          <w:szCs w:val="22"/>
        </w:rPr>
        <w:t>Banski dvori | Trg Sv. Marka 2</w:t>
      </w:r>
      <w:r w:rsidR="00343C27" w:rsidRPr="00135C1A">
        <w:rPr>
          <w:spacing w:val="20"/>
          <w:sz w:val="22"/>
          <w:szCs w:val="22"/>
        </w:rPr>
        <w:t>| 10000 Zagreb | tel. 01 4569 222 | vlada.gov.hr</w:t>
      </w:r>
    </w:p>
    <w:p w14:paraId="6DD71F84" w14:textId="77777777" w:rsidR="00343C27" w:rsidRPr="00FD1B86" w:rsidRDefault="00343C27" w:rsidP="00122579">
      <w:pPr>
        <w:pStyle w:val="Title"/>
      </w:pPr>
    </w:p>
    <w:p w14:paraId="70E0F93F" w14:textId="77777777" w:rsidR="006814C4" w:rsidRPr="00FD1B86" w:rsidRDefault="006814C4" w:rsidP="006814C4"/>
    <w:p w14:paraId="01C6CE1E" w14:textId="77777777" w:rsidR="0050777F" w:rsidRPr="00FD1B86" w:rsidRDefault="0050777F" w:rsidP="0050777F">
      <w:pPr>
        <w:pStyle w:val="Heading3"/>
        <w:rPr>
          <w:sz w:val="24"/>
          <w:szCs w:val="24"/>
          <w:lang w:val="hr-HR"/>
        </w:rPr>
      </w:pPr>
      <w:r w:rsidRPr="00FD1B86">
        <w:rPr>
          <w:sz w:val="24"/>
          <w:szCs w:val="24"/>
          <w:lang w:val="hr-HR"/>
        </w:rPr>
        <w:t>MINISTARSTVO FINANCIJA</w:t>
      </w:r>
    </w:p>
    <w:p w14:paraId="42DDFB7D" w14:textId="77777777" w:rsidR="0050777F" w:rsidRPr="00FD1B86" w:rsidRDefault="0050777F" w:rsidP="0050777F">
      <w:pPr>
        <w:pBdr>
          <w:bottom w:val="single" w:sz="4" w:space="1" w:color="auto"/>
        </w:pBdr>
        <w:jc w:val="center"/>
      </w:pPr>
      <w:r w:rsidRPr="00FD1B86">
        <w:tab/>
      </w:r>
      <w:r w:rsidRPr="00FD1B86">
        <w:tab/>
      </w:r>
      <w:r w:rsidRPr="00FD1B86">
        <w:tab/>
      </w:r>
      <w:r w:rsidRPr="00FD1B86">
        <w:tab/>
      </w:r>
      <w:r w:rsidRPr="00FD1B86">
        <w:tab/>
      </w:r>
      <w:r w:rsidRPr="00FD1B86">
        <w:tab/>
      </w:r>
      <w:r w:rsidRPr="00FD1B86">
        <w:tab/>
      </w:r>
      <w:r w:rsidRPr="00FD1B86">
        <w:tab/>
      </w:r>
      <w:r w:rsidRPr="00FD1B86">
        <w:tab/>
      </w:r>
    </w:p>
    <w:p w14:paraId="5905B2CB" w14:textId="77777777" w:rsidR="0050777F" w:rsidRPr="00FD1B86" w:rsidRDefault="0050777F" w:rsidP="0050777F">
      <w:pPr>
        <w:jc w:val="both"/>
      </w:pPr>
    </w:p>
    <w:p w14:paraId="4AA8F20F" w14:textId="77777777" w:rsidR="0050777F" w:rsidRPr="00FD1B86" w:rsidRDefault="0050777F" w:rsidP="0050777F">
      <w:pPr>
        <w:jc w:val="both"/>
      </w:pPr>
    </w:p>
    <w:p w14:paraId="4E5AFAE5" w14:textId="77777777" w:rsidR="0050777F" w:rsidRPr="00FD1B86" w:rsidRDefault="00343C27" w:rsidP="0050777F">
      <w:pPr>
        <w:jc w:val="both"/>
      </w:pPr>
      <w:r w:rsidRPr="00FD1B86">
        <w:tab/>
      </w:r>
      <w:r w:rsidRPr="00FD1B86">
        <w:tab/>
      </w:r>
      <w:r w:rsidRPr="00FD1B86">
        <w:tab/>
      </w:r>
      <w:r w:rsidRPr="00FD1B86">
        <w:tab/>
      </w:r>
      <w:r w:rsidRPr="00FD1B86">
        <w:tab/>
      </w:r>
      <w:r w:rsidRPr="00FD1B86">
        <w:tab/>
      </w:r>
      <w:r w:rsidRPr="00FD1B86">
        <w:tab/>
      </w:r>
      <w:r w:rsidRPr="00FD1B86">
        <w:tab/>
      </w:r>
      <w:r w:rsidRPr="00FD1B86">
        <w:tab/>
      </w:r>
      <w:r w:rsidRPr="00FD1B86">
        <w:tab/>
      </w:r>
      <w:r w:rsidRPr="00FD1B86">
        <w:tab/>
        <w:t>NACRT</w:t>
      </w:r>
    </w:p>
    <w:p w14:paraId="13580E0B" w14:textId="77777777" w:rsidR="0050777F" w:rsidRPr="00FD1B86" w:rsidRDefault="0050777F" w:rsidP="0050777F">
      <w:pPr>
        <w:jc w:val="both"/>
      </w:pPr>
    </w:p>
    <w:p w14:paraId="341F7039" w14:textId="77777777" w:rsidR="0050777F" w:rsidRPr="00FD1B86" w:rsidRDefault="0050777F" w:rsidP="0050777F">
      <w:pPr>
        <w:jc w:val="both"/>
      </w:pPr>
    </w:p>
    <w:p w14:paraId="35210556" w14:textId="77777777" w:rsidR="0050777F" w:rsidRPr="00FD1B86" w:rsidRDefault="0050777F" w:rsidP="0050777F">
      <w:pPr>
        <w:jc w:val="both"/>
      </w:pPr>
    </w:p>
    <w:p w14:paraId="4ED68AC9" w14:textId="77777777" w:rsidR="0050777F" w:rsidRPr="00FD1B86" w:rsidRDefault="0050777F" w:rsidP="0050777F">
      <w:pPr>
        <w:jc w:val="both"/>
      </w:pPr>
    </w:p>
    <w:p w14:paraId="179712FE" w14:textId="77777777" w:rsidR="0050777F" w:rsidRPr="00FD1B86" w:rsidRDefault="0050777F" w:rsidP="0050777F">
      <w:pPr>
        <w:jc w:val="both"/>
      </w:pPr>
    </w:p>
    <w:p w14:paraId="19C0692D" w14:textId="77777777" w:rsidR="0050777F" w:rsidRPr="00FD1B86" w:rsidRDefault="0050777F" w:rsidP="0050777F">
      <w:pPr>
        <w:jc w:val="both"/>
      </w:pPr>
      <w:r w:rsidRPr="00FD1B86">
        <w:tab/>
      </w:r>
      <w:r w:rsidRPr="00FD1B86">
        <w:tab/>
      </w:r>
      <w:r w:rsidRPr="00FD1B86">
        <w:tab/>
      </w:r>
      <w:r w:rsidRPr="00FD1B86">
        <w:tab/>
      </w:r>
    </w:p>
    <w:p w14:paraId="058FA118" w14:textId="77777777" w:rsidR="0050777F" w:rsidRPr="00FD1B86" w:rsidRDefault="0050777F" w:rsidP="0050777F">
      <w:pPr>
        <w:jc w:val="both"/>
      </w:pPr>
    </w:p>
    <w:p w14:paraId="7223BC9B" w14:textId="77777777" w:rsidR="0050777F" w:rsidRPr="00FD1B86" w:rsidRDefault="0050777F" w:rsidP="0050777F">
      <w:pPr>
        <w:jc w:val="both"/>
      </w:pPr>
    </w:p>
    <w:p w14:paraId="60076A90" w14:textId="77777777" w:rsidR="0050777F" w:rsidRPr="00FD1B86" w:rsidRDefault="0050777F" w:rsidP="0050777F">
      <w:pPr>
        <w:jc w:val="both"/>
      </w:pPr>
    </w:p>
    <w:p w14:paraId="178FF1A7" w14:textId="77777777" w:rsidR="0050777F" w:rsidRPr="00FD1B86" w:rsidRDefault="0050777F" w:rsidP="0050777F">
      <w:pPr>
        <w:jc w:val="both"/>
      </w:pPr>
    </w:p>
    <w:p w14:paraId="08365742" w14:textId="77777777" w:rsidR="0050777F" w:rsidRPr="00FD1B86" w:rsidRDefault="0050777F" w:rsidP="0050777F">
      <w:pPr>
        <w:jc w:val="both"/>
      </w:pPr>
    </w:p>
    <w:p w14:paraId="27BE2C4F" w14:textId="77777777" w:rsidR="0050777F" w:rsidRPr="00FD1B86" w:rsidRDefault="0050777F" w:rsidP="0050777F">
      <w:pPr>
        <w:jc w:val="both"/>
      </w:pPr>
    </w:p>
    <w:p w14:paraId="45B6A86B" w14:textId="77777777" w:rsidR="0050777F" w:rsidRPr="00FD1B86" w:rsidRDefault="0050777F" w:rsidP="0050777F">
      <w:pPr>
        <w:pStyle w:val="Header"/>
        <w:tabs>
          <w:tab w:val="clear" w:pos="4536"/>
          <w:tab w:val="clear" w:pos="9072"/>
        </w:tabs>
        <w:jc w:val="center"/>
      </w:pPr>
    </w:p>
    <w:p w14:paraId="0B67E2EC" w14:textId="5BCC0213" w:rsidR="0050777F" w:rsidRPr="00FD1B86" w:rsidRDefault="0050777F" w:rsidP="006C61C1">
      <w:pPr>
        <w:pStyle w:val="Heading1"/>
        <w:spacing w:before="0" w:after="0"/>
        <w:jc w:val="center"/>
        <w:rPr>
          <w:rFonts w:ascii="Times New Roman" w:hAnsi="Times New Roman"/>
          <w:sz w:val="24"/>
          <w:szCs w:val="24"/>
        </w:rPr>
      </w:pPr>
      <w:r w:rsidRPr="00FD1B86">
        <w:rPr>
          <w:rFonts w:ascii="Times New Roman" w:hAnsi="Times New Roman"/>
          <w:sz w:val="24"/>
          <w:szCs w:val="24"/>
        </w:rPr>
        <w:t>PRIJEDLO</w:t>
      </w:r>
      <w:r w:rsidR="006C61C1" w:rsidRPr="00FD1B86">
        <w:rPr>
          <w:rFonts w:ascii="Times New Roman" w:hAnsi="Times New Roman"/>
          <w:sz w:val="24"/>
          <w:szCs w:val="24"/>
        </w:rPr>
        <w:t>G</w:t>
      </w:r>
      <w:r w:rsidRPr="00FD1B86">
        <w:rPr>
          <w:rFonts w:ascii="Times New Roman" w:hAnsi="Times New Roman"/>
          <w:sz w:val="24"/>
          <w:szCs w:val="24"/>
        </w:rPr>
        <w:t xml:space="preserve"> ZAKONA O IZMJENAM</w:t>
      </w:r>
      <w:r w:rsidR="00533FD5" w:rsidRPr="00FD1B86">
        <w:rPr>
          <w:rFonts w:ascii="Times New Roman" w:hAnsi="Times New Roman"/>
          <w:sz w:val="24"/>
          <w:szCs w:val="24"/>
        </w:rPr>
        <w:t>A</w:t>
      </w:r>
      <w:r w:rsidRPr="00FD1B86">
        <w:rPr>
          <w:rFonts w:ascii="Times New Roman" w:hAnsi="Times New Roman"/>
          <w:sz w:val="24"/>
          <w:szCs w:val="24"/>
        </w:rPr>
        <w:t xml:space="preserve"> I DOPUN</w:t>
      </w:r>
      <w:r w:rsidR="00617FF0">
        <w:rPr>
          <w:rFonts w:ascii="Times New Roman" w:hAnsi="Times New Roman"/>
          <w:sz w:val="24"/>
          <w:szCs w:val="24"/>
        </w:rPr>
        <w:t>I</w:t>
      </w:r>
      <w:r w:rsidRPr="00FD1B86">
        <w:rPr>
          <w:rFonts w:ascii="Times New Roman" w:hAnsi="Times New Roman"/>
          <w:sz w:val="24"/>
          <w:szCs w:val="24"/>
        </w:rPr>
        <w:t xml:space="preserve"> ZAKONA</w:t>
      </w:r>
    </w:p>
    <w:p w14:paraId="2B79273E" w14:textId="77777777" w:rsidR="0050777F" w:rsidRPr="00FD1B86" w:rsidRDefault="006C61C1" w:rsidP="0050777F">
      <w:pPr>
        <w:pStyle w:val="Heading1"/>
        <w:spacing w:before="0" w:after="0"/>
        <w:jc w:val="center"/>
        <w:rPr>
          <w:rFonts w:ascii="Times New Roman" w:hAnsi="Times New Roman"/>
          <w:sz w:val="24"/>
          <w:szCs w:val="24"/>
        </w:rPr>
      </w:pPr>
      <w:r w:rsidRPr="00FD1B86">
        <w:rPr>
          <w:rFonts w:ascii="Times New Roman" w:hAnsi="Times New Roman"/>
          <w:sz w:val="24"/>
          <w:szCs w:val="24"/>
        </w:rPr>
        <w:t>O POREZU NA DOBIT</w:t>
      </w:r>
      <w:r w:rsidR="0050777F" w:rsidRPr="00FD1B86">
        <w:rPr>
          <w:rFonts w:ascii="Times New Roman" w:hAnsi="Times New Roman"/>
          <w:sz w:val="24"/>
          <w:szCs w:val="24"/>
        </w:rPr>
        <w:t xml:space="preserve"> </w:t>
      </w:r>
    </w:p>
    <w:p w14:paraId="61E32F24" w14:textId="77777777" w:rsidR="0050777F" w:rsidRPr="00FD1B86" w:rsidRDefault="0050777F" w:rsidP="0050777F">
      <w:pPr>
        <w:pStyle w:val="Heading1"/>
        <w:spacing w:before="0" w:after="0"/>
        <w:jc w:val="center"/>
        <w:rPr>
          <w:rFonts w:ascii="Times New Roman" w:hAnsi="Times New Roman"/>
          <w:sz w:val="24"/>
          <w:szCs w:val="24"/>
        </w:rPr>
      </w:pPr>
    </w:p>
    <w:p w14:paraId="63946C11" w14:textId="77777777" w:rsidR="0050777F" w:rsidRPr="00FD1B86" w:rsidRDefault="0050777F" w:rsidP="0050777F">
      <w:pPr>
        <w:widowControl w:val="0"/>
        <w:tabs>
          <w:tab w:val="left" w:pos="0"/>
          <w:tab w:val="left" w:pos="1134"/>
          <w:tab w:val="left" w:pos="8640"/>
        </w:tabs>
        <w:ind w:right="3"/>
        <w:jc w:val="center"/>
        <w:rPr>
          <w:b/>
        </w:rPr>
      </w:pPr>
    </w:p>
    <w:p w14:paraId="5002A8E8" w14:textId="77777777" w:rsidR="0050777F" w:rsidRPr="00FD1B86" w:rsidRDefault="0050777F" w:rsidP="0050777F">
      <w:pPr>
        <w:jc w:val="both"/>
      </w:pPr>
    </w:p>
    <w:p w14:paraId="1116B93B" w14:textId="77777777" w:rsidR="0050777F" w:rsidRPr="00FD1B86" w:rsidRDefault="0050777F" w:rsidP="0050777F">
      <w:pPr>
        <w:jc w:val="both"/>
      </w:pPr>
    </w:p>
    <w:p w14:paraId="2FCCC3F5" w14:textId="77777777" w:rsidR="0050777F" w:rsidRPr="00FD1B86" w:rsidRDefault="0050777F" w:rsidP="0050777F">
      <w:pPr>
        <w:jc w:val="both"/>
      </w:pPr>
    </w:p>
    <w:p w14:paraId="5D865855" w14:textId="77777777" w:rsidR="0050777F" w:rsidRPr="00FD1B86" w:rsidRDefault="0050777F" w:rsidP="0050777F">
      <w:pPr>
        <w:jc w:val="both"/>
      </w:pPr>
    </w:p>
    <w:p w14:paraId="05F795EA" w14:textId="77777777" w:rsidR="0050777F" w:rsidRPr="00FD1B86" w:rsidRDefault="0050777F" w:rsidP="0050777F">
      <w:pPr>
        <w:jc w:val="both"/>
      </w:pPr>
    </w:p>
    <w:p w14:paraId="063EEE1B" w14:textId="77777777" w:rsidR="0050777F" w:rsidRPr="00FD1B86" w:rsidRDefault="0050777F" w:rsidP="0050777F">
      <w:pPr>
        <w:jc w:val="both"/>
      </w:pPr>
    </w:p>
    <w:p w14:paraId="374128D9" w14:textId="77777777" w:rsidR="0050777F" w:rsidRPr="00FD1B86" w:rsidRDefault="0050777F" w:rsidP="0050777F">
      <w:pPr>
        <w:jc w:val="both"/>
      </w:pPr>
    </w:p>
    <w:p w14:paraId="59C8D8A9" w14:textId="77777777" w:rsidR="0050777F" w:rsidRPr="00FD1B86" w:rsidRDefault="0050777F" w:rsidP="0050777F">
      <w:pPr>
        <w:jc w:val="both"/>
      </w:pPr>
    </w:p>
    <w:p w14:paraId="092C9E58" w14:textId="77777777" w:rsidR="0050777F" w:rsidRPr="00FD1B86" w:rsidRDefault="0050777F" w:rsidP="0050777F">
      <w:pPr>
        <w:jc w:val="both"/>
      </w:pPr>
    </w:p>
    <w:p w14:paraId="0FC34C5F" w14:textId="77777777" w:rsidR="0050777F" w:rsidRPr="00FD1B86" w:rsidRDefault="0050777F" w:rsidP="0050777F">
      <w:pPr>
        <w:jc w:val="both"/>
      </w:pPr>
    </w:p>
    <w:p w14:paraId="5255870B" w14:textId="77777777" w:rsidR="0050777F" w:rsidRPr="00FD1B86" w:rsidRDefault="0050777F" w:rsidP="0050777F">
      <w:pPr>
        <w:jc w:val="both"/>
      </w:pPr>
    </w:p>
    <w:p w14:paraId="362A831E" w14:textId="77777777" w:rsidR="0050777F" w:rsidRPr="00FD1B86" w:rsidRDefault="0050777F" w:rsidP="0050777F">
      <w:pPr>
        <w:jc w:val="both"/>
      </w:pPr>
    </w:p>
    <w:p w14:paraId="17F4F2BD" w14:textId="77777777" w:rsidR="0050777F" w:rsidRPr="00FD1B86" w:rsidRDefault="0050777F" w:rsidP="0050777F">
      <w:pPr>
        <w:jc w:val="both"/>
      </w:pPr>
    </w:p>
    <w:p w14:paraId="2B10F229" w14:textId="77777777" w:rsidR="0050777F" w:rsidRPr="00FD1B86" w:rsidRDefault="0050777F" w:rsidP="0050777F">
      <w:pPr>
        <w:tabs>
          <w:tab w:val="left" w:pos="5085"/>
        </w:tabs>
        <w:jc w:val="both"/>
      </w:pPr>
      <w:r w:rsidRPr="00FD1B86">
        <w:tab/>
      </w:r>
    </w:p>
    <w:p w14:paraId="4426DCE5" w14:textId="77777777" w:rsidR="0050777F" w:rsidRPr="00FD1B86" w:rsidRDefault="0050777F" w:rsidP="0050777F">
      <w:pPr>
        <w:jc w:val="both"/>
      </w:pPr>
    </w:p>
    <w:p w14:paraId="21F51A68" w14:textId="77777777" w:rsidR="0050777F" w:rsidRPr="00FD1B86" w:rsidRDefault="0050777F" w:rsidP="0050777F">
      <w:pPr>
        <w:jc w:val="both"/>
      </w:pPr>
    </w:p>
    <w:p w14:paraId="5302B9C2" w14:textId="77777777" w:rsidR="0050777F" w:rsidRPr="00FD1B86" w:rsidRDefault="0050777F" w:rsidP="0050777F">
      <w:pPr>
        <w:jc w:val="both"/>
      </w:pPr>
    </w:p>
    <w:p w14:paraId="2A9D273D" w14:textId="77777777" w:rsidR="0050777F" w:rsidRPr="00FD1B86" w:rsidRDefault="0050777F" w:rsidP="0050777F">
      <w:pPr>
        <w:jc w:val="both"/>
      </w:pPr>
    </w:p>
    <w:p w14:paraId="69F707E1" w14:textId="77777777" w:rsidR="0050777F" w:rsidRPr="00FD1B86" w:rsidRDefault="0050777F" w:rsidP="0050777F">
      <w:pPr>
        <w:jc w:val="both"/>
      </w:pPr>
    </w:p>
    <w:p w14:paraId="44F62FD5" w14:textId="77777777" w:rsidR="0050777F" w:rsidRPr="00FD1B86" w:rsidRDefault="0050777F" w:rsidP="0050777F">
      <w:pPr>
        <w:jc w:val="both"/>
      </w:pPr>
    </w:p>
    <w:p w14:paraId="3395EA34" w14:textId="77777777" w:rsidR="0050777F" w:rsidRPr="00FD1B86" w:rsidRDefault="0050777F" w:rsidP="0050777F">
      <w:pPr>
        <w:jc w:val="both"/>
      </w:pPr>
    </w:p>
    <w:p w14:paraId="19468EFB" w14:textId="77777777" w:rsidR="0050777F" w:rsidRPr="00FD1B86" w:rsidRDefault="0050777F" w:rsidP="0050777F">
      <w:pPr>
        <w:jc w:val="both"/>
      </w:pPr>
    </w:p>
    <w:p w14:paraId="42E7EE9A" w14:textId="77777777" w:rsidR="00C31E1D" w:rsidRPr="00FD1B86" w:rsidRDefault="00C31E1D" w:rsidP="0050777F">
      <w:pPr>
        <w:jc w:val="both"/>
      </w:pPr>
    </w:p>
    <w:p w14:paraId="56B9655B" w14:textId="77777777" w:rsidR="00C31E1D" w:rsidRPr="00FD1B86" w:rsidRDefault="00C31E1D" w:rsidP="0050777F">
      <w:pPr>
        <w:jc w:val="both"/>
      </w:pPr>
    </w:p>
    <w:p w14:paraId="217244FA" w14:textId="77777777" w:rsidR="0050777F" w:rsidRPr="00FD1B86" w:rsidRDefault="00C31E1D" w:rsidP="0050777F">
      <w:pPr>
        <w:jc w:val="both"/>
      </w:pPr>
      <w:r w:rsidRPr="00FD1B86">
        <w:t>____________</w:t>
      </w:r>
      <w:r w:rsidR="0050777F" w:rsidRPr="00FD1B86">
        <w:t>______________________________________________________________</w:t>
      </w:r>
    </w:p>
    <w:p w14:paraId="37CCFA65" w14:textId="4EB252ED" w:rsidR="00C31E1D" w:rsidRPr="00FD1B86" w:rsidRDefault="0050777F" w:rsidP="00C31E1D">
      <w:pPr>
        <w:jc w:val="center"/>
        <w:rPr>
          <w:b/>
        </w:rPr>
      </w:pPr>
      <w:r w:rsidRPr="00EB47EC">
        <w:rPr>
          <w:b/>
        </w:rPr>
        <w:t xml:space="preserve">Zagreb, </w:t>
      </w:r>
      <w:r w:rsidR="00C466CF">
        <w:rPr>
          <w:b/>
        </w:rPr>
        <w:t>studeni</w:t>
      </w:r>
      <w:r w:rsidR="00B87803" w:rsidRPr="00EB47EC">
        <w:rPr>
          <w:b/>
        </w:rPr>
        <w:t xml:space="preserve"> </w:t>
      </w:r>
      <w:r w:rsidR="00872E3B" w:rsidRPr="00EB47EC">
        <w:rPr>
          <w:b/>
        </w:rPr>
        <w:t>20</w:t>
      </w:r>
      <w:r w:rsidR="005C0C3A" w:rsidRPr="00EB47EC">
        <w:rPr>
          <w:b/>
        </w:rPr>
        <w:t>20</w:t>
      </w:r>
      <w:r w:rsidRPr="00EB47EC">
        <w:rPr>
          <w:b/>
        </w:rPr>
        <w:t>.</w:t>
      </w:r>
    </w:p>
    <w:p w14:paraId="4DAECAC9" w14:textId="6A4E3E85" w:rsidR="0050777F" w:rsidRPr="00FD1B86" w:rsidRDefault="00C31E1D" w:rsidP="0050777F">
      <w:pPr>
        <w:jc w:val="center"/>
        <w:rPr>
          <w:b/>
        </w:rPr>
      </w:pPr>
      <w:r w:rsidRPr="00FD1B86">
        <w:rPr>
          <w:b/>
        </w:rPr>
        <w:br w:type="page"/>
      </w:r>
      <w:r w:rsidR="002A152F" w:rsidRPr="00FD1B86">
        <w:rPr>
          <w:b/>
        </w:rPr>
        <w:lastRenderedPageBreak/>
        <w:t>PRIJEDLOG ZAKONA O IZMJENAMA I DOPUN</w:t>
      </w:r>
      <w:r w:rsidR="00617FF0">
        <w:rPr>
          <w:b/>
        </w:rPr>
        <w:t>I</w:t>
      </w:r>
    </w:p>
    <w:p w14:paraId="45A64F8B" w14:textId="77777777" w:rsidR="0050777F" w:rsidRPr="00FD1B86" w:rsidRDefault="002A152F" w:rsidP="0050777F">
      <w:pPr>
        <w:jc w:val="center"/>
        <w:rPr>
          <w:b/>
        </w:rPr>
      </w:pPr>
      <w:r w:rsidRPr="00FD1B86">
        <w:rPr>
          <w:b/>
        </w:rPr>
        <w:t xml:space="preserve">ZAKONA O POREZU NA DOBIT </w:t>
      </w:r>
    </w:p>
    <w:p w14:paraId="18466F20" w14:textId="77777777" w:rsidR="0050777F" w:rsidRPr="00FD1B86" w:rsidRDefault="0050777F" w:rsidP="0050777F">
      <w:pPr>
        <w:jc w:val="center"/>
        <w:rPr>
          <w:b/>
        </w:rPr>
      </w:pPr>
    </w:p>
    <w:p w14:paraId="6121DA1E" w14:textId="77777777" w:rsidR="0050777F" w:rsidRPr="00FD1B86" w:rsidRDefault="0050777F" w:rsidP="0050777F">
      <w:pPr>
        <w:jc w:val="center"/>
        <w:rPr>
          <w:b/>
        </w:rPr>
      </w:pPr>
    </w:p>
    <w:p w14:paraId="6AB99347" w14:textId="77777777" w:rsidR="0050777F" w:rsidRPr="00FD1B86" w:rsidRDefault="0050777F" w:rsidP="0050777F">
      <w:pPr>
        <w:pStyle w:val="Heading2"/>
        <w:widowControl w:val="0"/>
        <w:numPr>
          <w:ilvl w:val="0"/>
          <w:numId w:val="7"/>
        </w:numPr>
        <w:overflowPunct w:val="0"/>
        <w:autoSpaceDE w:val="0"/>
        <w:autoSpaceDN w:val="0"/>
        <w:adjustRightInd w:val="0"/>
        <w:spacing w:before="0" w:after="0"/>
        <w:ind w:left="1276" w:right="3" w:hanging="567"/>
        <w:jc w:val="both"/>
        <w:textAlignment w:val="baseline"/>
        <w:rPr>
          <w:sz w:val="24"/>
          <w:szCs w:val="24"/>
          <w:lang w:val="hr-HR"/>
        </w:rPr>
      </w:pPr>
      <w:r w:rsidRPr="00FD1B86">
        <w:rPr>
          <w:sz w:val="24"/>
          <w:szCs w:val="24"/>
          <w:lang w:val="hr-HR"/>
        </w:rPr>
        <w:t>USTAVNA OSNOVA ZA DONOŠENJE ZAKONA</w:t>
      </w:r>
    </w:p>
    <w:p w14:paraId="6C53F796" w14:textId="77777777" w:rsidR="0050777F" w:rsidRPr="00FD1B86" w:rsidRDefault="0050777F" w:rsidP="0050777F"/>
    <w:p w14:paraId="6C4E2BCD" w14:textId="77777777" w:rsidR="0050777F" w:rsidRPr="00FD1B86" w:rsidRDefault="0050777F" w:rsidP="0050777F">
      <w:pPr>
        <w:jc w:val="both"/>
        <w:rPr>
          <w:lang w:eastAsia="hr-HR"/>
        </w:rPr>
      </w:pPr>
      <w:r w:rsidRPr="00FD1B86">
        <w:tab/>
        <w:t>Ustavna osnova za donošenje Zakona sadržana je u članku 2. stavku 4. Ustava Republike Hrvatske (Narodne novine, br. 85/10 - pročišćeni tekst i</w:t>
      </w:r>
      <w:r w:rsidRPr="00FD1B86">
        <w:rPr>
          <w:lang w:eastAsia="hr-HR"/>
        </w:rPr>
        <w:t xml:space="preserve"> 5/14 – Odluka Ustavnog suda Republike Hrvatske).</w:t>
      </w:r>
    </w:p>
    <w:p w14:paraId="0DF3507C" w14:textId="77777777" w:rsidR="0050777F" w:rsidRPr="00FD1B86" w:rsidRDefault="0050777F" w:rsidP="0050777F">
      <w:pPr>
        <w:jc w:val="both"/>
      </w:pPr>
    </w:p>
    <w:p w14:paraId="4A636602" w14:textId="77777777" w:rsidR="0050777F" w:rsidRPr="00FD1B86" w:rsidRDefault="0050777F" w:rsidP="0050777F">
      <w:pPr>
        <w:pStyle w:val="Heading6"/>
        <w:numPr>
          <w:ilvl w:val="0"/>
          <w:numId w:val="7"/>
        </w:numPr>
        <w:spacing w:before="0" w:after="0"/>
        <w:ind w:left="1276" w:hanging="567"/>
        <w:jc w:val="both"/>
        <w:rPr>
          <w:sz w:val="24"/>
          <w:szCs w:val="24"/>
        </w:rPr>
      </w:pPr>
      <w:r w:rsidRPr="00FD1B86">
        <w:rPr>
          <w:bCs w:val="0"/>
          <w:sz w:val="24"/>
          <w:szCs w:val="24"/>
        </w:rPr>
        <w:t>OCJENA STANJA I OS</w:t>
      </w:r>
      <w:r w:rsidRPr="00FD1B86">
        <w:rPr>
          <w:sz w:val="24"/>
          <w:szCs w:val="24"/>
        </w:rPr>
        <w:t>NOVNA PITANJA KOJA TREBA UREDITI ZAKONOM TE POSLJEDICE NJEGOVA DONOŠENJA</w:t>
      </w:r>
    </w:p>
    <w:p w14:paraId="624D4712" w14:textId="77777777" w:rsidR="006773C5" w:rsidRDefault="006773C5" w:rsidP="009C58B7">
      <w:pPr>
        <w:ind w:left="1134"/>
      </w:pPr>
    </w:p>
    <w:p w14:paraId="49AC7067" w14:textId="77777777" w:rsidR="0050777F" w:rsidRPr="00FD1B86" w:rsidRDefault="00AC6D94" w:rsidP="006773C5">
      <w:pPr>
        <w:ind w:left="709"/>
        <w:rPr>
          <w:b/>
          <w:bCs/>
        </w:rPr>
      </w:pPr>
      <w:r>
        <w:rPr>
          <w:b/>
        </w:rPr>
        <w:t xml:space="preserve">a) </w:t>
      </w:r>
      <w:r w:rsidR="0050777F" w:rsidRPr="00FD1B86">
        <w:rPr>
          <w:b/>
        </w:rPr>
        <w:t>Ocjena stanja</w:t>
      </w:r>
      <w:r w:rsidR="004A315D" w:rsidRPr="00FD1B86">
        <w:rPr>
          <w:b/>
        </w:rPr>
        <w:t xml:space="preserve"> </w:t>
      </w:r>
    </w:p>
    <w:p w14:paraId="77610AB6" w14:textId="77777777" w:rsidR="0050777F" w:rsidRPr="00FD1B86" w:rsidRDefault="0050777F" w:rsidP="0050777F">
      <w:pPr>
        <w:ind w:left="720"/>
        <w:rPr>
          <w:b/>
          <w:bCs/>
        </w:rPr>
      </w:pPr>
    </w:p>
    <w:p w14:paraId="60E4EC84" w14:textId="78E57BDA" w:rsidR="004B2608" w:rsidRPr="0087376E" w:rsidRDefault="0050777F" w:rsidP="0050777F">
      <w:pPr>
        <w:jc w:val="both"/>
        <w:rPr>
          <w:rStyle w:val="zadanifontodlomka-000002"/>
        </w:rPr>
      </w:pPr>
      <w:r w:rsidRPr="00FD1B86">
        <w:tab/>
      </w:r>
      <w:r w:rsidRPr="0087376E">
        <w:t>Zakonom o porezu na dobit (Narodne novine, br. 177/04, 90/05, 57/06, 146/08, 80/10, 22/12, 148/</w:t>
      </w:r>
      <w:r w:rsidR="00D966F3" w:rsidRPr="0087376E">
        <w:t xml:space="preserve">13, 143/14, </w:t>
      </w:r>
      <w:r w:rsidRPr="0087376E">
        <w:t>50/16</w:t>
      </w:r>
      <w:r w:rsidR="00872E3B" w:rsidRPr="0087376E">
        <w:t>,</w:t>
      </w:r>
      <w:r w:rsidR="00D966F3" w:rsidRPr="0087376E">
        <w:t xml:space="preserve"> 115/16</w:t>
      </w:r>
      <w:r w:rsidR="0087376E">
        <w:t xml:space="preserve">, </w:t>
      </w:r>
      <w:r w:rsidR="00872E3B" w:rsidRPr="0087376E">
        <w:t>106/18</w:t>
      </w:r>
      <w:r w:rsidR="0087376E">
        <w:t>, 121/19 i 32/20</w:t>
      </w:r>
      <w:r w:rsidRPr="0087376E">
        <w:t>; u daljnjem tekstu: Zakon)</w:t>
      </w:r>
      <w:r w:rsidR="0067582A" w:rsidRPr="0087376E">
        <w:t>,</w:t>
      </w:r>
      <w:r w:rsidRPr="0087376E">
        <w:t xml:space="preserve"> koji je u primjeni od 1. siječnja 2005. godine, propisano je:</w:t>
      </w:r>
      <w:r w:rsidR="00594336" w:rsidRPr="0087376E">
        <w:t xml:space="preserve"> </w:t>
      </w:r>
      <w:r w:rsidR="009D1CC2" w:rsidRPr="0087376E">
        <w:t xml:space="preserve">tko su </w:t>
      </w:r>
      <w:r w:rsidR="00594336" w:rsidRPr="0087376E">
        <w:t>porezni obveznici,</w:t>
      </w:r>
      <w:r w:rsidRPr="0087376E">
        <w:t xml:space="preserve"> način utvrđivanja porezne osnovice</w:t>
      </w:r>
      <w:r w:rsidR="00594336" w:rsidRPr="0087376E">
        <w:t xml:space="preserve">, </w:t>
      </w:r>
      <w:r w:rsidRPr="0087376E">
        <w:t>porezn</w:t>
      </w:r>
      <w:r w:rsidR="00317A7F">
        <w:t>e</w:t>
      </w:r>
      <w:r w:rsidRPr="0087376E">
        <w:t xml:space="preserve"> stop</w:t>
      </w:r>
      <w:r w:rsidR="00317A7F">
        <w:t>e</w:t>
      </w:r>
      <w:r w:rsidRPr="0087376E">
        <w:t xml:space="preserve">, </w:t>
      </w:r>
      <w:r w:rsidR="00D324DD" w:rsidRPr="0087376E">
        <w:t>mogućnosti korištenja poreznih olakšica</w:t>
      </w:r>
      <w:r w:rsidRPr="0087376E">
        <w:t>, oslobođenja i poticaj</w:t>
      </w:r>
      <w:r w:rsidR="00D324DD" w:rsidRPr="0087376E">
        <w:t>a</w:t>
      </w:r>
      <w:r w:rsidRPr="0087376E">
        <w:t>, rokovi</w:t>
      </w:r>
      <w:r w:rsidR="00FC3DEA">
        <w:t>,</w:t>
      </w:r>
      <w:r w:rsidRPr="0087376E">
        <w:t xml:space="preserve"> način plaćanja poreza i dru</w:t>
      </w:r>
      <w:r w:rsidR="00C816A4" w:rsidRPr="0087376E">
        <w:t xml:space="preserve">go. </w:t>
      </w:r>
      <w:r w:rsidR="006773C5" w:rsidRPr="0087376E">
        <w:t>Po</w:t>
      </w:r>
      <w:r w:rsidR="00157EEF" w:rsidRPr="0087376E">
        <w:t xml:space="preserve">rezne olakšice koje su državne potpore propisane su posebnim propisima i to Zakonom o državnoj potpori za obrazovanje i izobrazbu, Zakonom o poticanju ulaganja, Zakonom o državnoj potpori za istraživačko-razvojne projekte. </w:t>
      </w:r>
      <w:r w:rsidR="0007621E" w:rsidRPr="0087376E">
        <w:rPr>
          <w:rStyle w:val="zadanifontodlomka-000002"/>
        </w:rPr>
        <w:t>Zakon je usklađen</w:t>
      </w:r>
      <w:r w:rsidR="009560F4" w:rsidRPr="0087376E">
        <w:rPr>
          <w:rStyle w:val="zadanifontodlomka-000002"/>
        </w:rPr>
        <w:t xml:space="preserve"> s Direktivama koje uređuju oporezivanje dobiti. </w:t>
      </w:r>
    </w:p>
    <w:p w14:paraId="49525C4B" w14:textId="77777777" w:rsidR="004A315D" w:rsidRPr="009560F4" w:rsidRDefault="004A315D" w:rsidP="0050777F">
      <w:pPr>
        <w:jc w:val="both"/>
        <w:rPr>
          <w:b/>
        </w:rPr>
      </w:pPr>
    </w:p>
    <w:p w14:paraId="77AB8900" w14:textId="77777777" w:rsidR="001618AC" w:rsidRPr="0087376E" w:rsidRDefault="00D85ED5" w:rsidP="001618AC">
      <w:pPr>
        <w:ind w:firstLine="708"/>
        <w:jc w:val="both"/>
      </w:pPr>
      <w:r w:rsidRPr="0087376E">
        <w:t xml:space="preserve">Programom </w:t>
      </w:r>
      <w:r w:rsidR="00E70355" w:rsidRPr="0087376E">
        <w:t>V</w:t>
      </w:r>
      <w:r w:rsidRPr="0087376E">
        <w:t xml:space="preserve">lade </w:t>
      </w:r>
      <w:r w:rsidR="00E70355" w:rsidRPr="0087376E">
        <w:t>R</w:t>
      </w:r>
      <w:r w:rsidRPr="0087376E">
        <w:t xml:space="preserve">epublike </w:t>
      </w:r>
      <w:r w:rsidR="001618AC" w:rsidRPr="0087376E">
        <w:t>H</w:t>
      </w:r>
      <w:r w:rsidRPr="0087376E">
        <w:t>rvatske 2020. - 2024. utvrđena su temeljna polazišta,</w:t>
      </w:r>
      <w:r w:rsidR="00770224" w:rsidRPr="0087376E">
        <w:t xml:space="preserve"> </w:t>
      </w:r>
      <w:r w:rsidRPr="0087376E">
        <w:t>prioriteti i ciljevi</w:t>
      </w:r>
      <w:r w:rsidR="00E70355" w:rsidRPr="0087376E">
        <w:t>, a među</w:t>
      </w:r>
      <w:r w:rsidR="00770224" w:rsidRPr="0087376E">
        <w:t xml:space="preserve"> ostalim prioritetima navodi se postizanje perspektivne budućnosti,  stvaranjem konkurentne, vitalne i obrazovane Hrvatske. </w:t>
      </w:r>
      <w:r w:rsidR="001618AC" w:rsidRPr="0087376E">
        <w:t>Iznenadna gospodarska kriza koja je pogodila svijet u 2020.</w:t>
      </w:r>
      <w:r w:rsidR="00BB7AEE" w:rsidRPr="0087376E">
        <w:t xml:space="preserve"> godin</w:t>
      </w:r>
      <w:r w:rsidR="002F3C85" w:rsidRPr="0087376E">
        <w:t>i</w:t>
      </w:r>
      <w:r w:rsidR="001618AC" w:rsidRPr="0087376E">
        <w:t xml:space="preserve"> ukazala je na ranjivost i ograničenja dosadašnjeg razvojnog modela. Pokazala je da se konkurentnost gospodarstva treba više temeljiti na novim i čistim tehnologijama, koje stvaraju najveću dodanu vrijednost, nova radna mjesta i koje su se pokazale otpornima na vanjske šokove.</w:t>
      </w:r>
    </w:p>
    <w:p w14:paraId="0AB3CA73" w14:textId="77777777" w:rsidR="001618AC" w:rsidRDefault="001618AC" w:rsidP="001618AC">
      <w:pPr>
        <w:ind w:firstLine="708"/>
        <w:jc w:val="both"/>
      </w:pPr>
    </w:p>
    <w:p w14:paraId="2E6A6496" w14:textId="7CF5BC0F" w:rsidR="00770224" w:rsidRPr="00FA50BF" w:rsidRDefault="001618AC" w:rsidP="001618AC">
      <w:pPr>
        <w:ind w:firstLine="708"/>
        <w:jc w:val="both"/>
      </w:pPr>
      <w:r>
        <w:t xml:space="preserve"> </w:t>
      </w:r>
      <w:r w:rsidR="00BB7AEE">
        <w:t>Za postizanje određenih prioriteta</w:t>
      </w:r>
      <w:r>
        <w:t xml:space="preserve"> P</w:t>
      </w:r>
      <w:r w:rsidRPr="00FD1B86">
        <w:t xml:space="preserve">rogram </w:t>
      </w:r>
      <w:r>
        <w:t>V</w:t>
      </w:r>
      <w:r w:rsidRPr="00FD1B86">
        <w:t xml:space="preserve">lade </w:t>
      </w:r>
      <w:r>
        <w:t>R</w:t>
      </w:r>
      <w:r w:rsidRPr="00FD1B86">
        <w:t xml:space="preserve">epublike </w:t>
      </w:r>
      <w:r>
        <w:t>H</w:t>
      </w:r>
      <w:r w:rsidRPr="00FD1B86">
        <w:t>rvatske 20</w:t>
      </w:r>
      <w:r>
        <w:t>20</w:t>
      </w:r>
      <w:r w:rsidRPr="00FD1B86">
        <w:t xml:space="preserve">. </w:t>
      </w:r>
      <w:r>
        <w:t>–</w:t>
      </w:r>
      <w:r w:rsidRPr="00FD1B86">
        <w:t xml:space="preserve"> 202</w:t>
      </w:r>
      <w:r>
        <w:t xml:space="preserve">4., predviđa posebne mjere za gospodarski oporavak i poslovno okruženje, među ostalim kada je riječ o poreznom sustavu </w:t>
      </w:r>
      <w:r w:rsidR="00770224" w:rsidRPr="00824205">
        <w:t xml:space="preserve">utvrđeni </w:t>
      </w:r>
      <w:r>
        <w:t xml:space="preserve">su i </w:t>
      </w:r>
      <w:r w:rsidR="00770224" w:rsidRPr="00824205">
        <w:t>ciljevi poreznog rasterećenja</w:t>
      </w:r>
      <w:r>
        <w:t xml:space="preserve"> </w:t>
      </w:r>
      <w:r w:rsidR="00770224" w:rsidRPr="00824205">
        <w:t xml:space="preserve">gospodarstva radi daljnjeg stvaranja poticajnog i konkurentnog poslovnog okruženja </w:t>
      </w:r>
      <w:r w:rsidRPr="00FA50BF">
        <w:t xml:space="preserve">kao i </w:t>
      </w:r>
      <w:r w:rsidR="00770224" w:rsidRPr="00FA50BF">
        <w:t xml:space="preserve">poduzimanje mjera radi  gospodarskog oporavka. </w:t>
      </w:r>
      <w:r w:rsidR="00BB7AEE" w:rsidRPr="00FA50BF">
        <w:t xml:space="preserve">U tom kontekstu </w:t>
      </w:r>
      <w:r w:rsidRPr="00FA50BF">
        <w:t>kada je riječ o oporezivanju</w:t>
      </w:r>
      <w:r w:rsidR="00770224" w:rsidRPr="00FA50BF">
        <w:t xml:space="preserve"> </w:t>
      </w:r>
      <w:r w:rsidRPr="00FA50BF">
        <w:t xml:space="preserve">dobiti </w:t>
      </w:r>
      <w:r w:rsidR="00770224" w:rsidRPr="00FA50BF">
        <w:t>predviđeno je smanjenje stope poreza na dobit za određene porezne obveznike</w:t>
      </w:r>
      <w:r w:rsidR="004B7FD5" w:rsidRPr="00FA50BF">
        <w:t xml:space="preserve">. </w:t>
      </w:r>
    </w:p>
    <w:p w14:paraId="42A19AEB" w14:textId="77777777" w:rsidR="00DC60C9" w:rsidRPr="00FA50BF" w:rsidRDefault="00DC60C9" w:rsidP="00DC60C9">
      <w:pPr>
        <w:jc w:val="both"/>
      </w:pPr>
    </w:p>
    <w:p w14:paraId="4CC10DB3" w14:textId="77777777" w:rsidR="009560F4" w:rsidRDefault="009560F4" w:rsidP="009560F4">
      <w:pPr>
        <w:jc w:val="both"/>
      </w:pPr>
    </w:p>
    <w:p w14:paraId="25376E2F" w14:textId="77777777" w:rsidR="009560F4" w:rsidRDefault="009560F4" w:rsidP="009560F4">
      <w:pPr>
        <w:jc w:val="both"/>
        <w:rPr>
          <w:b/>
        </w:rPr>
      </w:pPr>
      <w:r>
        <w:tab/>
        <w:t xml:space="preserve">b) </w:t>
      </w:r>
      <w:r w:rsidRPr="006773C5">
        <w:rPr>
          <w:b/>
        </w:rPr>
        <w:t>Pitanja koja se trebaju urediti ovim Zakonom</w:t>
      </w:r>
    </w:p>
    <w:p w14:paraId="5A8AD8F7" w14:textId="77777777" w:rsidR="0094643E" w:rsidRDefault="0094643E" w:rsidP="009560F4">
      <w:pPr>
        <w:jc w:val="both"/>
        <w:rPr>
          <w:b/>
        </w:rPr>
      </w:pPr>
    </w:p>
    <w:p w14:paraId="1BB2580B" w14:textId="298CC6DA" w:rsidR="0094643E" w:rsidRPr="00EB47EC" w:rsidRDefault="0094643E" w:rsidP="0094643E">
      <w:pPr>
        <w:ind w:firstLine="708"/>
        <w:jc w:val="both"/>
      </w:pPr>
      <w:r w:rsidRPr="00EB47EC">
        <w:t>Slijedeći ciljeve Programa Vlade Republike Hrvatske 2020. - 2024., koji se odnose na porezno rasterećenje gospodarstva radi daljnjeg stvaranja poticajnog i konkurentnog poslovnog okruženja ovim Prijedlogom zakona izvršit će se izmjene i dopun</w:t>
      </w:r>
      <w:r w:rsidR="00F373C5">
        <w:t>a</w:t>
      </w:r>
      <w:r w:rsidRPr="00EB47EC">
        <w:t xml:space="preserve"> Zakona. </w:t>
      </w:r>
    </w:p>
    <w:p w14:paraId="23E86F72" w14:textId="77777777" w:rsidR="0094643E" w:rsidRPr="00FA50BF" w:rsidRDefault="0094643E" w:rsidP="0094643E">
      <w:pPr>
        <w:pStyle w:val="Title"/>
        <w:autoSpaceDE/>
        <w:autoSpaceDN/>
        <w:jc w:val="both"/>
        <w:rPr>
          <w:b w:val="0"/>
          <w:bCs w:val="0"/>
        </w:rPr>
      </w:pPr>
    </w:p>
    <w:p w14:paraId="18942937" w14:textId="7CF8F7CC" w:rsidR="00CE716B" w:rsidRDefault="00E74E8C" w:rsidP="00E74E8C">
      <w:pPr>
        <w:ind w:firstLine="708"/>
        <w:jc w:val="both"/>
      </w:pPr>
      <w:r w:rsidRPr="00FA50BF">
        <w:t xml:space="preserve">Od početka porezne reforme započete 2016. godine koja </w:t>
      </w:r>
      <w:r w:rsidR="00947D23">
        <w:t>je provedena</w:t>
      </w:r>
      <w:r>
        <w:t xml:space="preserve"> kroz četiri kruga snižena </w:t>
      </w:r>
      <w:r w:rsidR="003564F6">
        <w:t xml:space="preserve">je </w:t>
      </w:r>
      <w:r>
        <w:t>porez</w:t>
      </w:r>
      <w:r w:rsidR="00947D23">
        <w:t>na</w:t>
      </w:r>
      <w:r>
        <w:t xml:space="preserve"> stopa</w:t>
      </w:r>
      <w:r w:rsidR="00947D23">
        <w:t xml:space="preserve"> poreza na dobit</w:t>
      </w:r>
      <w:r>
        <w:t xml:space="preserve"> s 20% na 18% za porezne obveznike koji ostvaruju prihode iznad 3 milijuna kuna, a za porezne obveznike koji ostvaruju prihode do 3 milijuna kuna snižena je na 12%. Međutim, već 2019. godine</w:t>
      </w:r>
      <w:r w:rsidR="00CE716B">
        <w:t>,</w:t>
      </w:r>
      <w:r>
        <w:t xml:space="preserve"> dakle</w:t>
      </w:r>
      <w:r w:rsidR="00CE716B">
        <w:t xml:space="preserve"> s primjenom</w:t>
      </w:r>
      <w:r>
        <w:t xml:space="preserve"> od 2020. godine</w:t>
      </w:r>
      <w:r w:rsidR="00CE716B">
        <w:t>,</w:t>
      </w:r>
      <w:r>
        <w:t xml:space="preserve"> podignut je prag za plaćanje poreza na dobit po stopi od 12% s 3 milijuna kuna na 7,5 milijuna </w:t>
      </w:r>
      <w:r>
        <w:lastRenderedPageBreak/>
        <w:t>kuna. Nadalje, obzirom na potrebu pojednostavljenj</w:t>
      </w:r>
      <w:r w:rsidR="0082441E">
        <w:t>a</w:t>
      </w:r>
      <w:r>
        <w:t xml:space="preserve"> poreznog sustava i obvezu očuvanja prihoda proračuna ukinuta je privremena olakšica za </w:t>
      </w:r>
      <w:proofErr w:type="spellStart"/>
      <w:r>
        <w:t>reinvestiranu</w:t>
      </w:r>
      <w:proofErr w:type="spellEnd"/>
      <w:r>
        <w:t xml:space="preserve"> dobit te olakšica za JLS II. skupine. Kako bi se što više prilagodili potrebama poreznih obveznika 2017. godine uvedeno je „novčano načelo” odnosno način utvrđivanj</w:t>
      </w:r>
      <w:r w:rsidR="0082441E">
        <w:t>a</w:t>
      </w:r>
      <w:r>
        <w:t xml:space="preserve"> porezne osnovice po principu „plaćeno – naplaćeno“ i to za porezne obveznike koji ostvaruju prihode do 3 milijuna kuna, a izmjenama propisa iz 2019. godine taj prag je podignut na 7,5 milijuna kuna. Također je uvedena mogućnost utvrđivanja porezne osnovice za neprofitne organizacije koje obavljaju gospodarsku djelatnosti ako ostvaruju prihod od te djelatnosti do 230</w:t>
      </w:r>
      <w:r w:rsidR="006168C6">
        <w:t xml:space="preserve"> </w:t>
      </w:r>
      <w:r>
        <w:t xml:space="preserve">(300) tisuća kuna, a izmjenama propisa iz 2019. godine taj prag je podignut na 7,5 milijuna kuna. Za obvezni prelazak s dohotka </w:t>
      </w:r>
      <w:r w:rsidR="000643DB">
        <w:t xml:space="preserve">na dobit </w:t>
      </w:r>
      <w:r>
        <w:t xml:space="preserve">od 2020. godine jedini uvjet je </w:t>
      </w:r>
      <w:r w:rsidR="00BB7AEE">
        <w:t xml:space="preserve">sada </w:t>
      </w:r>
      <w:r>
        <w:t xml:space="preserve">ostvarivanje prihoda iznad 7,5 milijuna kuna. </w:t>
      </w:r>
    </w:p>
    <w:p w14:paraId="55DF183B" w14:textId="77777777" w:rsidR="00CE716B" w:rsidRDefault="00CE716B" w:rsidP="00E74E8C">
      <w:pPr>
        <w:ind w:firstLine="708"/>
        <w:jc w:val="both"/>
      </w:pPr>
    </w:p>
    <w:p w14:paraId="27082CE6" w14:textId="06FDE8F8" w:rsidR="00E74E8C" w:rsidRDefault="00E74E8C" w:rsidP="00E74E8C">
      <w:pPr>
        <w:ind w:firstLine="708"/>
        <w:jc w:val="both"/>
      </w:pPr>
      <w:r>
        <w:t>Nadalje</w:t>
      </w:r>
      <w:r w:rsidR="0082441E">
        <w:t>,</w:t>
      </w:r>
      <w:r>
        <w:t xml:space="preserve"> u reform</w:t>
      </w:r>
      <w:r w:rsidR="00947D23">
        <w:t xml:space="preserve">i </w:t>
      </w:r>
      <w:r>
        <w:t xml:space="preserve">u razdoblju od 2016. do 2019.  pojednostavljen je sustav oporezivanja inozemnih </w:t>
      </w:r>
      <w:r w:rsidR="0094643E">
        <w:t>izvođača (</w:t>
      </w:r>
      <w:r>
        <w:t>umjetnika</w:t>
      </w:r>
      <w:r w:rsidR="0094643E">
        <w:t>, zabavljač</w:t>
      </w:r>
      <w:r w:rsidR="00947D23">
        <w:t>a</w:t>
      </w:r>
      <w:r w:rsidR="0094643E">
        <w:t xml:space="preserve"> i</w:t>
      </w:r>
      <w:r>
        <w:t xml:space="preserve"> športaša</w:t>
      </w:r>
      <w:r w:rsidR="0094643E">
        <w:t>)</w:t>
      </w:r>
      <w:r>
        <w:t xml:space="preserve"> plaćanje</w:t>
      </w:r>
      <w:r w:rsidR="0082441E">
        <w:t>m</w:t>
      </w:r>
      <w:r>
        <w:t xml:space="preserve"> poreza po odbitku po stopi od 15%.  Također je u potpunosti izvršeno usklađivanje s Direktivom Vijeća (EU) 2016/1164 od 12. srpnja 2016. o utvrđivanju pravila protiv praksi izbjegavanja poreza kojima se izravno utječe na funkcioniranje unutarnjeg tržišta te Direktiv</w:t>
      </w:r>
      <w:r w:rsidR="00BB7AEE">
        <w:t>om</w:t>
      </w:r>
      <w:r>
        <w:t xml:space="preserve"> Vijeća (EU) 2017/952 od 29. svibnja 2017. o izmjeni Direktive (EU) 2016/1164 u pogledu hibridnih neusklađenosti s trećim zemljama, </w:t>
      </w:r>
      <w:r w:rsidR="00BB7AEE">
        <w:t xml:space="preserve">a </w:t>
      </w:r>
      <w:r>
        <w:t>kojim</w:t>
      </w:r>
      <w:r w:rsidR="0082441E">
        <w:t>a</w:t>
      </w:r>
      <w:r>
        <w:t xml:space="preserve"> je cilj spriječiti premještanje dobiti. Od 2019. godine za potrebe obračuna poreza po odbitku primjenjuje se </w:t>
      </w:r>
      <w:r w:rsidRPr="00FD1B86">
        <w:t>EU popis nekooperativnih jurisdikcija za porezne svrhe.</w:t>
      </w:r>
    </w:p>
    <w:p w14:paraId="7FAF4E24" w14:textId="77777777" w:rsidR="00E74E8C" w:rsidRDefault="00E74E8C" w:rsidP="00E74E8C">
      <w:pPr>
        <w:jc w:val="both"/>
      </w:pPr>
    </w:p>
    <w:p w14:paraId="0355AC13" w14:textId="77777777" w:rsidR="00E74E8C" w:rsidRPr="00EB47EC" w:rsidRDefault="00317A7F" w:rsidP="00E74E8C">
      <w:pPr>
        <w:ind w:firstLine="708"/>
        <w:contextualSpacing/>
        <w:jc w:val="both"/>
      </w:pPr>
      <w:r w:rsidRPr="00EB47EC">
        <w:t>Pored navedenoga</w:t>
      </w:r>
      <w:r w:rsidR="00E74E8C" w:rsidRPr="00EB47EC">
        <w:t xml:space="preserve">, tijekom 2020. godine nastankom posebnih okolnosti utvrđenih općim poreznim propisom, propisano je isključivanje iz porezne osnovice prihoda od potpora primljenih radi ublažavanja negativnih posljedica izazvanih posebnim okolnostima. </w:t>
      </w:r>
    </w:p>
    <w:p w14:paraId="08B70516" w14:textId="77777777" w:rsidR="00E74E8C" w:rsidRPr="00EB47EC" w:rsidRDefault="00E74E8C" w:rsidP="00E74E8C">
      <w:pPr>
        <w:ind w:firstLine="708"/>
        <w:contextualSpacing/>
        <w:jc w:val="both"/>
      </w:pPr>
    </w:p>
    <w:p w14:paraId="704AC899" w14:textId="77777777" w:rsidR="00E74E8C" w:rsidRPr="00EB47EC" w:rsidRDefault="00317A7F" w:rsidP="00E74E8C">
      <w:pPr>
        <w:pBdr>
          <w:top w:val="nil"/>
          <w:left w:val="nil"/>
          <w:bottom w:val="nil"/>
          <w:right w:val="nil"/>
          <w:between w:val="nil"/>
          <w:bar w:val="nil"/>
        </w:pBdr>
        <w:spacing w:after="240"/>
        <w:ind w:firstLine="708"/>
        <w:jc w:val="both"/>
        <w:rPr>
          <w:bCs/>
        </w:rPr>
      </w:pPr>
      <w:r w:rsidRPr="00EB47EC">
        <w:rPr>
          <w:bCs/>
        </w:rPr>
        <w:t>Polazeći od zadanog cilja</w:t>
      </w:r>
      <w:r w:rsidR="00E74E8C" w:rsidRPr="00EB47EC">
        <w:rPr>
          <w:bCs/>
        </w:rPr>
        <w:t xml:space="preserve"> </w:t>
      </w:r>
      <w:r w:rsidR="00BB7AEE" w:rsidRPr="00EB47EC">
        <w:rPr>
          <w:bCs/>
        </w:rPr>
        <w:t xml:space="preserve">poreznog rasterećenja, </w:t>
      </w:r>
      <w:r w:rsidR="00E74E8C" w:rsidRPr="00EB47EC">
        <w:rPr>
          <w:bCs/>
        </w:rPr>
        <w:t>uzimajući u obzir prihode proračuna uočena je potreba i mogućnost daljnjeg poreznog rasterećenja za male i srednje porezne obveznike</w:t>
      </w:r>
      <w:r w:rsidR="00BB7AEE" w:rsidRPr="00EB47EC">
        <w:rPr>
          <w:bCs/>
        </w:rPr>
        <w:t>. Stoga se ov</w:t>
      </w:r>
      <w:r w:rsidR="00947D23" w:rsidRPr="00EB47EC">
        <w:rPr>
          <w:bCs/>
        </w:rPr>
        <w:t>i</w:t>
      </w:r>
      <w:r w:rsidR="00BB7AEE" w:rsidRPr="00EB47EC">
        <w:rPr>
          <w:bCs/>
        </w:rPr>
        <w:t>m Prijedlogom zakona za sve porezne obveznike</w:t>
      </w:r>
      <w:r w:rsidR="00E74E8C" w:rsidRPr="00EB47EC">
        <w:rPr>
          <w:bCs/>
        </w:rPr>
        <w:t xml:space="preserve"> koji ostvaruju prihode do 7,5 milijuna kuna </w:t>
      </w:r>
      <w:r w:rsidR="00BB7AEE" w:rsidRPr="00EB47EC">
        <w:rPr>
          <w:bCs/>
        </w:rPr>
        <w:t>smanjuje</w:t>
      </w:r>
      <w:r w:rsidR="00E74E8C" w:rsidRPr="00EB47EC">
        <w:rPr>
          <w:bCs/>
        </w:rPr>
        <w:t xml:space="preserve"> porezn</w:t>
      </w:r>
      <w:r w:rsidR="004220A1" w:rsidRPr="00EB47EC">
        <w:rPr>
          <w:bCs/>
        </w:rPr>
        <w:t>a</w:t>
      </w:r>
      <w:r w:rsidR="00E74E8C" w:rsidRPr="00EB47EC">
        <w:rPr>
          <w:bCs/>
        </w:rPr>
        <w:t xml:space="preserve"> stop</w:t>
      </w:r>
      <w:r w:rsidR="004220A1" w:rsidRPr="00EB47EC">
        <w:rPr>
          <w:bCs/>
        </w:rPr>
        <w:t>a</w:t>
      </w:r>
      <w:r w:rsidR="00E74E8C" w:rsidRPr="00EB47EC">
        <w:rPr>
          <w:bCs/>
        </w:rPr>
        <w:t xml:space="preserve"> s 12% na 10%</w:t>
      </w:r>
      <w:r w:rsidR="00BB7AEE" w:rsidRPr="00EB47EC">
        <w:rPr>
          <w:bCs/>
        </w:rPr>
        <w:t xml:space="preserve">. Snižena porezna stopa od 10% će obuhvatiti više od 93% poreznih obveznika. </w:t>
      </w:r>
    </w:p>
    <w:p w14:paraId="7FFE8AD7" w14:textId="283A0A24" w:rsidR="00FA3346" w:rsidRDefault="00436005" w:rsidP="00E74E8C">
      <w:pPr>
        <w:ind w:firstLine="708"/>
        <w:jc w:val="both"/>
        <w:rPr>
          <w:bCs/>
        </w:rPr>
      </w:pPr>
      <w:r>
        <w:rPr>
          <w:bCs/>
        </w:rPr>
        <w:t>O</w:t>
      </w:r>
      <w:r w:rsidR="00E74E8C" w:rsidRPr="0087376E">
        <w:rPr>
          <w:bCs/>
        </w:rPr>
        <w:t>bzirom na izmjene propisa o oporezivanju dohotka koji predviđa smanjenje porezne stope za dohodak od kapitala ostvaren</w:t>
      </w:r>
      <w:r w:rsidR="000643DB">
        <w:rPr>
          <w:bCs/>
        </w:rPr>
        <w:t>og</w:t>
      </w:r>
      <w:r w:rsidR="00E74E8C" w:rsidRPr="0087376E">
        <w:rPr>
          <w:bCs/>
        </w:rPr>
        <w:t xml:space="preserve"> po osnovi dividendi i udjela u dobiti s 12% na 10%, potrebno je radi izjednačavanja poreznog položaja inozemnih dioničara i članova društva koji nisu fizičke osobe</w:t>
      </w:r>
      <w:r w:rsidR="00270075" w:rsidRPr="0087376E">
        <w:rPr>
          <w:bCs/>
        </w:rPr>
        <w:t xml:space="preserve"> </w:t>
      </w:r>
      <w:r w:rsidR="00E74E8C" w:rsidRPr="0087376E">
        <w:rPr>
          <w:bCs/>
        </w:rPr>
        <w:t>smanjiti stopu poreza po odbitku</w:t>
      </w:r>
      <w:r w:rsidR="00270075" w:rsidRPr="0087376E">
        <w:rPr>
          <w:bCs/>
        </w:rPr>
        <w:t>. Stoga se</w:t>
      </w:r>
      <w:r w:rsidR="00E65561" w:rsidRPr="0087376E">
        <w:rPr>
          <w:bCs/>
        </w:rPr>
        <w:t>,</w:t>
      </w:r>
      <w:r w:rsidR="00270075" w:rsidRPr="0087376E">
        <w:rPr>
          <w:bCs/>
        </w:rPr>
        <w:t xml:space="preserve"> ovim Prijedlogom zakona predlaže i smanjenje stope porez</w:t>
      </w:r>
      <w:r w:rsidR="00947D23">
        <w:rPr>
          <w:bCs/>
        </w:rPr>
        <w:t>a</w:t>
      </w:r>
      <w:r w:rsidR="00270075" w:rsidRPr="0087376E">
        <w:rPr>
          <w:bCs/>
        </w:rPr>
        <w:t xml:space="preserve"> po odbitku pri isplati dividendi </w:t>
      </w:r>
      <w:r w:rsidR="004220A1" w:rsidRPr="0087376E">
        <w:rPr>
          <w:bCs/>
        </w:rPr>
        <w:t>i</w:t>
      </w:r>
      <w:r w:rsidR="00270075" w:rsidRPr="0087376E">
        <w:rPr>
          <w:bCs/>
        </w:rPr>
        <w:t xml:space="preserve"> udjela u dobiti </w:t>
      </w:r>
      <w:r w:rsidR="00E74E8C" w:rsidRPr="0087376E">
        <w:rPr>
          <w:bCs/>
        </w:rPr>
        <w:t>s 12% na 10%.</w:t>
      </w:r>
      <w:r w:rsidR="00FA50BF" w:rsidRPr="0087376E">
        <w:rPr>
          <w:bCs/>
        </w:rPr>
        <w:t xml:space="preserve"> </w:t>
      </w:r>
      <w:r w:rsidR="0094643E" w:rsidRPr="0087376E">
        <w:rPr>
          <w:bCs/>
        </w:rPr>
        <w:t>Također</w:t>
      </w:r>
      <w:r w:rsidR="004220A1" w:rsidRPr="0087376E">
        <w:rPr>
          <w:bCs/>
        </w:rPr>
        <w:t>,</w:t>
      </w:r>
      <w:r w:rsidR="0094643E" w:rsidRPr="0087376E">
        <w:rPr>
          <w:bCs/>
        </w:rPr>
        <w:t xml:space="preserve"> </w:t>
      </w:r>
      <w:r w:rsidR="00B37C42" w:rsidRPr="0087376E">
        <w:rPr>
          <w:bCs/>
        </w:rPr>
        <w:t xml:space="preserve">nakon </w:t>
      </w:r>
      <w:r w:rsidR="00310EF1" w:rsidRPr="0087376E">
        <w:rPr>
          <w:bCs/>
        </w:rPr>
        <w:t xml:space="preserve">dvije </w:t>
      </w:r>
      <w:r w:rsidR="00B37C42" w:rsidRPr="0087376E">
        <w:rPr>
          <w:bCs/>
        </w:rPr>
        <w:t>godine primjene uočena je mogućnost za</w:t>
      </w:r>
      <w:r w:rsidR="00310EF1" w:rsidRPr="0087376E">
        <w:rPr>
          <w:bCs/>
        </w:rPr>
        <w:t xml:space="preserve"> smanjenjem </w:t>
      </w:r>
      <w:r w:rsidR="0094643E" w:rsidRPr="0087376E">
        <w:rPr>
          <w:bCs/>
        </w:rPr>
        <w:t>stop</w:t>
      </w:r>
      <w:r w:rsidR="00CE716B">
        <w:rPr>
          <w:bCs/>
        </w:rPr>
        <w:t>e</w:t>
      </w:r>
      <w:r w:rsidR="0094643E" w:rsidRPr="0087376E">
        <w:rPr>
          <w:bCs/>
        </w:rPr>
        <w:t xml:space="preserve"> poreza po odbitku za nastupe inozemnih </w:t>
      </w:r>
      <w:r w:rsidR="00B37C42" w:rsidRPr="0087376E">
        <w:rPr>
          <w:bCs/>
        </w:rPr>
        <w:t>izvođača s 15% na 10%.</w:t>
      </w:r>
      <w:r w:rsidR="00270075" w:rsidRPr="0087376E">
        <w:rPr>
          <w:bCs/>
        </w:rPr>
        <w:t xml:space="preserve"> Snižavanjem navedenih stopa poreza po odbitku postiže se već</w:t>
      </w:r>
      <w:r w:rsidR="00E65561" w:rsidRPr="0087376E">
        <w:rPr>
          <w:bCs/>
        </w:rPr>
        <w:t>a</w:t>
      </w:r>
      <w:r w:rsidR="00270075" w:rsidRPr="0087376E">
        <w:rPr>
          <w:bCs/>
        </w:rPr>
        <w:t xml:space="preserve"> konkurentnost gospodarstava i u području turizma.</w:t>
      </w:r>
    </w:p>
    <w:p w14:paraId="212523A0" w14:textId="77777777" w:rsidR="00A54A07" w:rsidRPr="00A54A07" w:rsidRDefault="00A54A07" w:rsidP="00A54A07">
      <w:pPr>
        <w:autoSpaceDE w:val="0"/>
        <w:autoSpaceDN w:val="0"/>
        <w:adjustRightInd w:val="0"/>
        <w:rPr>
          <w:color w:val="FF0000"/>
        </w:rPr>
      </w:pPr>
    </w:p>
    <w:p w14:paraId="28C54F32" w14:textId="25446489" w:rsidR="00436005" w:rsidRPr="00436005" w:rsidRDefault="00436005" w:rsidP="00436005">
      <w:pPr>
        <w:ind w:firstLine="708"/>
        <w:jc w:val="both"/>
        <w:rPr>
          <w:rStyle w:val="kurziv"/>
          <w:bCs/>
        </w:rPr>
      </w:pPr>
      <w:r>
        <w:rPr>
          <w:bCs/>
        </w:rPr>
        <w:t>Nadalje, r</w:t>
      </w:r>
      <w:r w:rsidRPr="00436005">
        <w:rPr>
          <w:bCs/>
        </w:rPr>
        <w:t xml:space="preserve">adi smanjenja sposobnosti otplate kredita građana i poduzetnika, pojavit će se potreba za restrukturiranjem kreditnih plasmana građana i poduzetnika što može uključiti i otpise potraživanja. </w:t>
      </w:r>
      <w:r w:rsidRPr="00436005">
        <w:rPr>
          <w:rStyle w:val="kurziv"/>
        </w:rPr>
        <w:t xml:space="preserve">Kako bi se potaknulo brže i efikasnije provođenje otpisa dugova građanima i poduzetnicima od strane kreditnih institucija, umjesto uočenog trenda prodaje kreditnog plasmana agencijama za otkup potraživanja ovim Prijedlogom zakona mijenjaju se postojeće odredbe, te se za sve otpise od strane kreditnih institucija utvrđuje jedinstveno pravilo.  </w:t>
      </w:r>
    </w:p>
    <w:p w14:paraId="347C0097" w14:textId="77777777" w:rsidR="00436005" w:rsidRPr="00436005" w:rsidRDefault="00436005" w:rsidP="00436005">
      <w:pPr>
        <w:ind w:firstLine="708"/>
        <w:jc w:val="both"/>
        <w:rPr>
          <w:rStyle w:val="kurziv"/>
        </w:rPr>
      </w:pPr>
    </w:p>
    <w:p w14:paraId="142F6904" w14:textId="77777777" w:rsidR="00436005" w:rsidRPr="00436005" w:rsidRDefault="00436005" w:rsidP="00436005">
      <w:pPr>
        <w:ind w:firstLine="708"/>
        <w:jc w:val="both"/>
        <w:rPr>
          <w:rStyle w:val="kurziv"/>
          <w:bCs/>
        </w:rPr>
      </w:pPr>
      <w:r w:rsidRPr="00436005">
        <w:rPr>
          <w:rStyle w:val="kurziv"/>
        </w:rPr>
        <w:t xml:space="preserve">Uzimajući u obzir položaj kreditnih institucija koje imaju veliki broj nenaplativih plasmana ovim Prijedlogom zakona se daje poticaj kreditnim institucijama </w:t>
      </w:r>
      <w:r w:rsidRPr="00436005">
        <w:rPr>
          <w:rStyle w:val="kurziv"/>
          <w:bCs/>
        </w:rPr>
        <w:t xml:space="preserve">da u što većoj </w:t>
      </w:r>
      <w:r w:rsidRPr="00436005">
        <w:rPr>
          <w:rStyle w:val="kurziv"/>
          <w:bCs/>
        </w:rPr>
        <w:lastRenderedPageBreak/>
        <w:t xml:space="preserve">mjeri, poštujući okvire regulatora Hrvatske narodne banke u pogledu očuvanja stabilnosti bankarskog sustava, olakšaju položaje dužnika, građana i poduzetnika. </w:t>
      </w:r>
    </w:p>
    <w:p w14:paraId="79DC6EDB" w14:textId="77777777" w:rsidR="00436005" w:rsidRPr="00436005" w:rsidRDefault="00436005" w:rsidP="00436005">
      <w:pPr>
        <w:ind w:firstLine="708"/>
        <w:jc w:val="both"/>
        <w:rPr>
          <w:rStyle w:val="kurziv"/>
          <w:bCs/>
        </w:rPr>
      </w:pPr>
    </w:p>
    <w:p w14:paraId="42D767E7" w14:textId="77777777" w:rsidR="00CE716B" w:rsidRDefault="00436005" w:rsidP="00CE716B">
      <w:pPr>
        <w:ind w:firstLine="708"/>
        <w:jc w:val="both"/>
        <w:rPr>
          <w:rStyle w:val="kurziv"/>
          <w:bCs/>
        </w:rPr>
      </w:pPr>
      <w:r w:rsidRPr="00436005">
        <w:rPr>
          <w:rStyle w:val="kurziv"/>
          <w:bCs/>
        </w:rPr>
        <w:t xml:space="preserve">Očekuje se kako će primjena ovoga Prijedloga zakona destimulirati kreditne institucije u prodaji kreditnih plasmana </w:t>
      </w:r>
      <w:r w:rsidRPr="00436005">
        <w:rPr>
          <w:rStyle w:val="kurziv"/>
        </w:rPr>
        <w:t xml:space="preserve">agencijama za otkup potraživanja </w:t>
      </w:r>
      <w:r w:rsidRPr="00436005">
        <w:rPr>
          <w:rStyle w:val="kurziv"/>
          <w:bCs/>
        </w:rPr>
        <w:t xml:space="preserve">odnosno kako će kreditne institucije biti motivirane putem konačnog otpisa, što više olakšati položaj dužnika, građana i poduzetnika. Poboljšanjem kreditnog položaja dužnika utječe se na ponovni razvoj investicija poduzetnika i porast osobne potrošnje. </w:t>
      </w:r>
    </w:p>
    <w:p w14:paraId="644546BD" w14:textId="77777777" w:rsidR="00CE716B" w:rsidRDefault="00CE716B" w:rsidP="00CE716B">
      <w:pPr>
        <w:ind w:firstLine="708"/>
        <w:jc w:val="both"/>
        <w:rPr>
          <w:rStyle w:val="kurziv"/>
          <w:bCs/>
        </w:rPr>
      </w:pPr>
    </w:p>
    <w:p w14:paraId="78716CCD" w14:textId="43C4646C" w:rsidR="00436005" w:rsidRPr="00CE716B" w:rsidRDefault="00CE716B" w:rsidP="00CE716B">
      <w:pPr>
        <w:ind w:firstLine="708"/>
        <w:jc w:val="both"/>
        <w:rPr>
          <w:rStyle w:val="kurziv"/>
          <w:bCs/>
        </w:rPr>
      </w:pPr>
      <w:r>
        <w:rPr>
          <w:rStyle w:val="kurziv"/>
        </w:rPr>
        <w:t>C</w:t>
      </w:r>
      <w:r w:rsidR="00436005" w:rsidRPr="00436005">
        <w:rPr>
          <w:rStyle w:val="kurziv"/>
        </w:rPr>
        <w:t xml:space="preserve">ilj ovoga Prijedloga zakona </w:t>
      </w:r>
      <w:r>
        <w:rPr>
          <w:rStyle w:val="kurziv"/>
        </w:rPr>
        <w:t xml:space="preserve">je </w:t>
      </w:r>
      <w:r w:rsidR="00436005" w:rsidRPr="00436005">
        <w:rPr>
          <w:rStyle w:val="kurziv"/>
        </w:rPr>
        <w:t xml:space="preserve">utjecati poreznim propisom na poboljšanje položaja dužnika, građana i poduzetnika, a što se postiže konačnim otpisom potraživanja, a ne prodajom kreditnog plasmana agencijama za otkup potraživanja. Primjena predložene odredbe Zakona na indirektan način daje poticaj građanima i poduzetnicima, stoga će primjena iste imati pozitivne financijske i društvene posljedice.  </w:t>
      </w:r>
    </w:p>
    <w:p w14:paraId="3267FFC4" w14:textId="77777777" w:rsidR="00436005" w:rsidRPr="00436005" w:rsidRDefault="00436005" w:rsidP="00436005">
      <w:pPr>
        <w:jc w:val="both"/>
        <w:rPr>
          <w:rStyle w:val="kurziv"/>
        </w:rPr>
      </w:pPr>
    </w:p>
    <w:p w14:paraId="5ACBCF74" w14:textId="42DC3A46" w:rsidR="00436005" w:rsidRPr="00436005" w:rsidRDefault="00436005" w:rsidP="00436005">
      <w:pPr>
        <w:ind w:firstLine="708"/>
        <w:jc w:val="both"/>
        <w:rPr>
          <w:sz w:val="20"/>
          <w:szCs w:val="20"/>
        </w:rPr>
      </w:pPr>
      <w:r w:rsidRPr="00436005">
        <w:rPr>
          <w:rStyle w:val="kurziv"/>
        </w:rPr>
        <w:t xml:space="preserve">Ovim Prijedlogom </w:t>
      </w:r>
      <w:r w:rsidR="00EF4871">
        <w:rPr>
          <w:rStyle w:val="kurziv"/>
        </w:rPr>
        <w:t>z</w:t>
      </w:r>
      <w:r w:rsidRPr="00436005">
        <w:rPr>
          <w:rStyle w:val="kurziv"/>
        </w:rPr>
        <w:t>akona</w:t>
      </w:r>
      <w:r w:rsidRPr="00436005">
        <w:t xml:space="preserve"> propisuje se porezno priznati rashod kreditne institucije u iznosu otpisa potraživanja, u postupku rekonstruiranja plasmana, od nepovezane fizičke ili pravne osobe po osnovi odobrenih kreditnih plasmana s pripadajućim kamatama iskazanih u prihodima do trenutka otpisa za kreditne plasmane kojima je zbog otežane mogućnosti naplate vrijednost usklađena u skladu s posebnim propisima Hrvatske narodne</w:t>
      </w:r>
      <w:r w:rsidR="00CE716B">
        <w:t xml:space="preserve"> banke</w:t>
      </w:r>
      <w:r w:rsidRPr="00436005">
        <w:t xml:space="preserve">. Nadalje </w:t>
      </w:r>
      <w:bookmarkStart w:id="1" w:name="_Hlk52440403"/>
      <w:r w:rsidRPr="00436005">
        <w:t xml:space="preserve">nalaže se obveza kreditnoj instituciji da dostavi dužniku i jamcu pisanu izjavu o odricanju od prava naplate otpisanog iznosa potraživanja odnosno o prestanku njihove obveze u navedenom iznosu otpisa pri čemu iznos otpisanog duga neće biti uključen u oporezive prihode odnosno primitke. </w:t>
      </w:r>
    </w:p>
    <w:bookmarkEnd w:id="1"/>
    <w:p w14:paraId="57E27965" w14:textId="77777777" w:rsidR="00436005" w:rsidRPr="00436005" w:rsidRDefault="00436005" w:rsidP="00436005">
      <w:pPr>
        <w:ind w:firstLine="708"/>
        <w:contextualSpacing/>
        <w:jc w:val="both"/>
      </w:pPr>
    </w:p>
    <w:p w14:paraId="2657F2E2" w14:textId="77777777" w:rsidR="00436005" w:rsidRPr="0093311D" w:rsidRDefault="00436005" w:rsidP="00436005">
      <w:pPr>
        <w:ind w:firstLine="708"/>
        <w:contextualSpacing/>
        <w:jc w:val="both"/>
      </w:pPr>
      <w:r w:rsidRPr="0093311D">
        <w:t xml:space="preserve">Zakonom je već u ožujku 2020. godine propisano isključivanje iz porezne osnovice prihoda od potpora primljenih radi ublažavanja negativnih posljedica izazvanih posebnim okolnostima </w:t>
      </w:r>
      <w:bookmarkStart w:id="2" w:name="_Hlk35244319"/>
      <w:r w:rsidRPr="0093311D">
        <w:t>koje su za porezne svrhe propisane općim poreznim propisom</w:t>
      </w:r>
      <w:bookmarkEnd w:id="2"/>
      <w:r w:rsidRPr="0093311D">
        <w:t xml:space="preserve">. Obzirom da se ovim Prijedlogom zakona zbog specifičnosti kreditnih plasmana propisuje trajna mjera i nakon prestanka posebnih okolnosti otpisani iznosi kreditnog plasmana neće biti oporezivani. Na taj način se daje još jedan poticaj ili pomoć poduzetnicima i građanima. </w:t>
      </w:r>
    </w:p>
    <w:p w14:paraId="170D7DC1" w14:textId="77777777" w:rsidR="00436005" w:rsidRPr="00436005" w:rsidRDefault="00436005" w:rsidP="00436005">
      <w:pPr>
        <w:ind w:firstLine="708"/>
        <w:contextualSpacing/>
        <w:jc w:val="both"/>
      </w:pPr>
    </w:p>
    <w:p w14:paraId="7B9E0AAF" w14:textId="77777777" w:rsidR="00436005" w:rsidRPr="00436005" w:rsidRDefault="00436005" w:rsidP="00436005">
      <w:pPr>
        <w:ind w:firstLine="708"/>
        <w:jc w:val="both"/>
      </w:pPr>
      <w:r w:rsidRPr="00436005">
        <w:rPr>
          <w:rStyle w:val="kurziv"/>
        </w:rPr>
        <w:t xml:space="preserve"> U tom kontekstu, očekuje se kako će ovaj Prijedlog zakona, pored smanjenja porezne stope za male i srednje porezne obveznike uz pomoć kreditnih institucija, ukoliko iskoriste predloženu odredbu o porezno priznatim otpisima, pridonijeti</w:t>
      </w:r>
      <w:r w:rsidRPr="00436005">
        <w:t xml:space="preserve"> oporavku gospodarstva. </w:t>
      </w:r>
    </w:p>
    <w:p w14:paraId="632164A5" w14:textId="77777777" w:rsidR="00270075" w:rsidRPr="00FA50BF" w:rsidRDefault="00270075" w:rsidP="00436005">
      <w:pPr>
        <w:jc w:val="both"/>
        <w:rPr>
          <w:bCs/>
        </w:rPr>
      </w:pPr>
      <w:r w:rsidRPr="00FA50BF">
        <w:rPr>
          <w:bCs/>
        </w:rPr>
        <w:t xml:space="preserve"> </w:t>
      </w:r>
    </w:p>
    <w:p w14:paraId="2CE85D04" w14:textId="68BABA46" w:rsidR="00270075" w:rsidRDefault="00FA3346" w:rsidP="00A54A07">
      <w:pPr>
        <w:ind w:firstLine="708"/>
        <w:jc w:val="both"/>
      </w:pPr>
      <w:r w:rsidRPr="00FA50BF">
        <w:t>Pored navedenoga</w:t>
      </w:r>
      <w:r w:rsidR="00CE716B">
        <w:t>,</w:t>
      </w:r>
      <w:r w:rsidRPr="00FA50BF">
        <w:t xml:space="preserve"> ov</w:t>
      </w:r>
      <w:r w:rsidR="00E65561">
        <w:t>i</w:t>
      </w:r>
      <w:r w:rsidRPr="00FA50BF">
        <w:t xml:space="preserve">m </w:t>
      </w:r>
      <w:r w:rsidR="00CE716B">
        <w:t>Prijedlogom z</w:t>
      </w:r>
      <w:r w:rsidRPr="00FA50BF">
        <w:t>ako</w:t>
      </w:r>
      <w:r w:rsidR="00CE716B">
        <w:t>na</w:t>
      </w:r>
      <w:r w:rsidRPr="00FA50BF">
        <w:t xml:space="preserve"> se zbog racionalizacije postupaka vezanih uz transferne cijene</w:t>
      </w:r>
      <w:r w:rsidR="00EF4871">
        <w:t>,</w:t>
      </w:r>
      <w:r w:rsidRPr="00FA50BF">
        <w:t xml:space="preserve"> kako kod Porezne uprave tako i kod poreznih obveznika</w:t>
      </w:r>
      <w:r w:rsidR="00EF4871">
        <w:t>,</w:t>
      </w:r>
      <w:r w:rsidRPr="00FA50BF">
        <w:t xml:space="preserve"> te</w:t>
      </w:r>
      <w:r w:rsidR="00EF4871">
        <w:t xml:space="preserve"> zbog</w:t>
      </w:r>
      <w:r w:rsidRPr="00FA50BF">
        <w:t xml:space="preserve"> sprečavanja nesporazuma, ispravaka poreznih prijava</w:t>
      </w:r>
      <w:r w:rsidR="00EF4871">
        <w:t xml:space="preserve"> i</w:t>
      </w:r>
      <w:r w:rsidRPr="00FA50BF">
        <w:t xml:space="preserve"> sprečavanja sudskih ili arbitražnih postupaka sada nal</w:t>
      </w:r>
      <w:r w:rsidR="00E65561">
        <w:t>a</w:t>
      </w:r>
      <w:r w:rsidRPr="00FA50BF">
        <w:t>že poreznom obvezniku da izvrši usklađenje transfernih cijena odnosno dobiti</w:t>
      </w:r>
      <w:r w:rsidR="00947D23">
        <w:t>.</w:t>
      </w:r>
      <w:r w:rsidRPr="00FA50BF">
        <w:t xml:space="preserve"> </w:t>
      </w:r>
    </w:p>
    <w:p w14:paraId="358E6D9D" w14:textId="77777777" w:rsidR="009447BF" w:rsidRPr="00A54A07" w:rsidRDefault="009447BF" w:rsidP="00A54A07">
      <w:pPr>
        <w:ind w:firstLine="708"/>
        <w:jc w:val="both"/>
      </w:pPr>
    </w:p>
    <w:p w14:paraId="69453B51" w14:textId="77777777" w:rsidR="0050777F" w:rsidRPr="00FD1B86" w:rsidRDefault="00AC6D94" w:rsidP="00A54A07">
      <w:pPr>
        <w:autoSpaceDE w:val="0"/>
        <w:autoSpaceDN w:val="0"/>
        <w:adjustRightInd w:val="0"/>
        <w:ind w:firstLine="644"/>
        <w:jc w:val="both"/>
        <w:rPr>
          <w:b/>
        </w:rPr>
      </w:pPr>
      <w:r>
        <w:rPr>
          <w:b/>
        </w:rPr>
        <w:t xml:space="preserve">c) </w:t>
      </w:r>
      <w:r w:rsidR="0050777F" w:rsidRPr="00FD1B86">
        <w:rPr>
          <w:b/>
        </w:rPr>
        <w:t>Posljedice koje će donošenjem Zakona proisteći</w:t>
      </w:r>
    </w:p>
    <w:p w14:paraId="20017C9A" w14:textId="77777777" w:rsidR="0050777F" w:rsidRPr="00FD1B86" w:rsidRDefault="0050777F" w:rsidP="00494BE1">
      <w:pPr>
        <w:jc w:val="both"/>
      </w:pPr>
    </w:p>
    <w:p w14:paraId="7415E22E" w14:textId="041B84D6" w:rsidR="00C17CFE" w:rsidRDefault="00E02E66" w:rsidP="00A42B7D">
      <w:pPr>
        <w:ind w:firstLine="644"/>
        <w:jc w:val="both"/>
      </w:pPr>
      <w:r w:rsidRPr="00FD1B86">
        <w:t>Izmjenama i dopun</w:t>
      </w:r>
      <w:r w:rsidR="00617FF0">
        <w:t>i</w:t>
      </w:r>
      <w:r w:rsidRPr="00FD1B86">
        <w:t xml:space="preserve"> Zakona, prema ovom Prijedlogu zakona</w:t>
      </w:r>
      <w:r w:rsidR="00B037C4" w:rsidRPr="00FD1B86">
        <w:t>,</w:t>
      </w:r>
      <w:r w:rsidRPr="00FD1B86">
        <w:t xml:space="preserve"> </w:t>
      </w:r>
      <w:r w:rsidR="00B74C1F" w:rsidRPr="00FD1B86">
        <w:t>očekuje</w:t>
      </w:r>
      <w:r w:rsidR="005419C5" w:rsidRPr="00FD1B86">
        <w:t xml:space="preserve"> se </w:t>
      </w:r>
      <w:r w:rsidR="005419C5" w:rsidRPr="00FD1B86">
        <w:rPr>
          <w:lang w:eastAsia="hr-HR"/>
        </w:rPr>
        <w:t xml:space="preserve">dodatno porezno rasterećenje </w:t>
      </w:r>
      <w:r w:rsidR="005419C5" w:rsidRPr="00FD1B86">
        <w:rPr>
          <w:bCs/>
        </w:rPr>
        <w:t>u cilju poticaja gospodarstvu općenito, a posebno malih i srednjih poreznih obveznika</w:t>
      </w:r>
      <w:r w:rsidR="005C0C3A">
        <w:rPr>
          <w:bCs/>
        </w:rPr>
        <w:t>.</w:t>
      </w:r>
      <w:r w:rsidR="00D240E2" w:rsidRPr="00FD1B86">
        <w:t xml:space="preserve"> </w:t>
      </w:r>
      <w:r w:rsidR="005419C5" w:rsidRPr="00FD1B86">
        <w:t xml:space="preserve">Obzirom da </w:t>
      </w:r>
      <w:r w:rsidR="005419C5" w:rsidRPr="00EB47EC">
        <w:t>će</w:t>
      </w:r>
      <w:r w:rsidR="00B037C4" w:rsidRPr="00EB47EC">
        <w:t xml:space="preserve"> od 202</w:t>
      </w:r>
      <w:r w:rsidR="00317A7F" w:rsidRPr="00EB47EC">
        <w:t>1</w:t>
      </w:r>
      <w:r w:rsidR="00B037C4" w:rsidRPr="00EB47EC">
        <w:t>. godine</w:t>
      </w:r>
      <w:r w:rsidR="005419C5" w:rsidRPr="00EB47EC">
        <w:t xml:space="preserve"> </w:t>
      </w:r>
      <w:r w:rsidR="000643DB">
        <w:t>dio</w:t>
      </w:r>
      <w:r w:rsidR="005419C5" w:rsidRPr="00EB47EC">
        <w:t xml:space="preserve"> poreznih obveznika</w:t>
      </w:r>
      <w:r w:rsidR="005C0C3A" w:rsidRPr="00EB47EC">
        <w:t xml:space="preserve"> prilikom utvrđivanje godišnje porezne obveze</w:t>
      </w:r>
      <w:r w:rsidR="005419C5" w:rsidRPr="00EB47EC">
        <w:t xml:space="preserve"> koristiti poreznu stopu od 1</w:t>
      </w:r>
      <w:r w:rsidR="005C0C3A" w:rsidRPr="00EB47EC">
        <w:t>0</w:t>
      </w:r>
      <w:r w:rsidR="005419C5" w:rsidRPr="00DA792C">
        <w:t>%</w:t>
      </w:r>
      <w:r w:rsidR="00613474" w:rsidRPr="00DA792C">
        <w:t>,</w:t>
      </w:r>
      <w:r w:rsidR="005419C5" w:rsidRPr="00DA792C">
        <w:t xml:space="preserve"> a ne od 1</w:t>
      </w:r>
      <w:r w:rsidR="005C0C3A" w:rsidRPr="00DA792C">
        <w:t>2</w:t>
      </w:r>
      <w:r w:rsidR="005419C5" w:rsidRPr="00DA792C">
        <w:t>%</w:t>
      </w:r>
      <w:r w:rsidR="00613474" w:rsidRPr="00DA792C">
        <w:t>,</w:t>
      </w:r>
      <w:r w:rsidR="00801AE4" w:rsidRPr="00DA792C">
        <w:t xml:space="preserve"> očekuje se kako će</w:t>
      </w:r>
      <w:r w:rsidR="005419C5" w:rsidRPr="00DA792C">
        <w:t xml:space="preserve"> zbog toga prihodi s osnove poreza</w:t>
      </w:r>
      <w:r w:rsidR="009E205E" w:rsidRPr="00DA792C">
        <w:t xml:space="preserve"> na dobit </w:t>
      </w:r>
      <w:r w:rsidR="00801AE4" w:rsidRPr="00DA792C">
        <w:t>biti manji</w:t>
      </w:r>
      <w:r w:rsidR="009E205E" w:rsidRPr="00DA792C">
        <w:t xml:space="preserve"> za </w:t>
      </w:r>
      <w:r w:rsidR="005C0C3A" w:rsidRPr="00DA792C">
        <w:t>12</w:t>
      </w:r>
      <w:r w:rsidR="00FA50BF" w:rsidRPr="00DA792C">
        <w:t>5</w:t>
      </w:r>
      <w:r w:rsidR="005419C5" w:rsidRPr="00DA792C">
        <w:t xml:space="preserve"> milijuna kuna.</w:t>
      </w:r>
      <w:r w:rsidR="005419C5" w:rsidRPr="00FD1B86">
        <w:t xml:space="preserve">  </w:t>
      </w:r>
    </w:p>
    <w:p w14:paraId="0692EE6F" w14:textId="0906F16A" w:rsidR="003D3C12" w:rsidRDefault="003D3C12" w:rsidP="00A42B7D">
      <w:pPr>
        <w:ind w:firstLine="644"/>
        <w:jc w:val="both"/>
      </w:pPr>
    </w:p>
    <w:p w14:paraId="6A6812B9" w14:textId="35A32B49" w:rsidR="0093311D" w:rsidRDefault="0093311D" w:rsidP="00A42B7D">
      <w:pPr>
        <w:ind w:firstLine="644"/>
        <w:jc w:val="both"/>
      </w:pPr>
    </w:p>
    <w:p w14:paraId="4FC04E75" w14:textId="77777777" w:rsidR="0093311D" w:rsidRDefault="0093311D" w:rsidP="00A42B7D">
      <w:pPr>
        <w:ind w:firstLine="644"/>
        <w:jc w:val="both"/>
      </w:pPr>
    </w:p>
    <w:p w14:paraId="4DD1C535" w14:textId="77777777" w:rsidR="00DA792C" w:rsidRPr="00FD1B86" w:rsidRDefault="00DA792C" w:rsidP="00A42B7D">
      <w:pPr>
        <w:ind w:firstLine="644"/>
        <w:jc w:val="both"/>
      </w:pPr>
    </w:p>
    <w:p w14:paraId="03875487" w14:textId="77777777" w:rsidR="0050777F" w:rsidRPr="00FD1B86" w:rsidRDefault="0050777F" w:rsidP="0050777F">
      <w:pPr>
        <w:pStyle w:val="Heading6"/>
        <w:numPr>
          <w:ilvl w:val="0"/>
          <w:numId w:val="7"/>
        </w:numPr>
        <w:spacing w:before="0" w:after="0"/>
        <w:ind w:left="1418"/>
        <w:jc w:val="both"/>
        <w:rPr>
          <w:bCs w:val="0"/>
          <w:sz w:val="24"/>
          <w:szCs w:val="24"/>
        </w:rPr>
      </w:pPr>
      <w:r w:rsidRPr="00FD1B86">
        <w:rPr>
          <w:bCs w:val="0"/>
          <w:sz w:val="24"/>
          <w:szCs w:val="24"/>
        </w:rPr>
        <w:t>OCJENA POTREBNIH SREDSTAVA ZA PROVOĐENJE ZAKONA</w:t>
      </w:r>
    </w:p>
    <w:p w14:paraId="79C28373" w14:textId="77777777" w:rsidR="0050777F" w:rsidRPr="00FD1B86" w:rsidRDefault="0050777F" w:rsidP="0050777F"/>
    <w:p w14:paraId="3639CCC3" w14:textId="77777777" w:rsidR="00AC20FC" w:rsidRPr="00FD1B86" w:rsidRDefault="0050777F" w:rsidP="00AC20FC">
      <w:pPr>
        <w:widowControl w:val="0"/>
        <w:tabs>
          <w:tab w:val="left" w:pos="0"/>
          <w:tab w:val="left" w:pos="720"/>
          <w:tab w:val="left" w:pos="1134"/>
        </w:tabs>
        <w:ind w:right="3"/>
        <w:jc w:val="both"/>
        <w:rPr>
          <w:bCs/>
        </w:rPr>
      </w:pPr>
      <w:r w:rsidRPr="00FD1B86">
        <w:rPr>
          <w:b/>
          <w:bCs/>
        </w:rPr>
        <w:tab/>
      </w:r>
      <w:r w:rsidRPr="00FD1B86">
        <w:rPr>
          <w:bCs/>
        </w:rPr>
        <w:t>Za provedbu ovoga Prijedloga zakona nije potrebno osigurati posebna sredstva u državnom proračunu Republike Hrvatske.</w:t>
      </w:r>
    </w:p>
    <w:p w14:paraId="62712396" w14:textId="77777777" w:rsidR="00FC7FC9" w:rsidRPr="001C1D74" w:rsidRDefault="00C31E1D" w:rsidP="00FC7FC9">
      <w:pPr>
        <w:ind w:firstLine="708"/>
        <w:jc w:val="both"/>
      </w:pPr>
      <w:r w:rsidRPr="00FD1B86">
        <w:rPr>
          <w:bCs/>
        </w:rPr>
        <w:br w:type="page"/>
      </w:r>
      <w:bookmarkStart w:id="3" w:name="_Hlk34997913"/>
    </w:p>
    <w:bookmarkEnd w:id="3"/>
    <w:p w14:paraId="296F2E06" w14:textId="3A293060" w:rsidR="00D07AD0" w:rsidRPr="008161EE" w:rsidRDefault="00D07AD0" w:rsidP="00D07AD0">
      <w:pPr>
        <w:widowControl w:val="0"/>
        <w:tabs>
          <w:tab w:val="left" w:pos="0"/>
        </w:tabs>
        <w:ind w:right="3"/>
        <w:jc w:val="center"/>
        <w:rPr>
          <w:bCs/>
        </w:rPr>
      </w:pPr>
      <w:r>
        <w:rPr>
          <w:b/>
          <w:bCs/>
        </w:rPr>
        <w:lastRenderedPageBreak/>
        <w:t>PRIJEDLOG ZAKONA O IZMJENAMA I DOPUN</w:t>
      </w:r>
      <w:r w:rsidR="00617FF0">
        <w:rPr>
          <w:b/>
          <w:bCs/>
        </w:rPr>
        <w:t xml:space="preserve">I </w:t>
      </w:r>
      <w:r w:rsidRPr="00FD1B86">
        <w:rPr>
          <w:b/>
          <w:bCs/>
        </w:rPr>
        <w:t>ZAKONA O POREZU NA DOBIT</w:t>
      </w:r>
    </w:p>
    <w:p w14:paraId="294571AD" w14:textId="77777777" w:rsidR="00D07AD0" w:rsidRPr="00FD1B86" w:rsidRDefault="00D07AD0" w:rsidP="00D07AD0">
      <w:pPr>
        <w:jc w:val="center"/>
        <w:rPr>
          <w:b/>
          <w:bCs/>
        </w:rPr>
      </w:pPr>
    </w:p>
    <w:p w14:paraId="6826B6FD" w14:textId="77777777" w:rsidR="00D07AD0" w:rsidRPr="00FD1B86" w:rsidRDefault="00D07AD0" w:rsidP="00D07AD0">
      <w:pPr>
        <w:contextualSpacing/>
        <w:jc w:val="both"/>
      </w:pPr>
    </w:p>
    <w:p w14:paraId="3046EA24" w14:textId="77777777" w:rsidR="00D07AD0" w:rsidRPr="00720FBE" w:rsidRDefault="00D07AD0" w:rsidP="00D07AD0">
      <w:pPr>
        <w:contextualSpacing/>
        <w:jc w:val="center"/>
        <w:rPr>
          <w:b/>
          <w:bCs/>
          <w:lang w:eastAsia="hr-HR"/>
        </w:rPr>
      </w:pPr>
      <w:r w:rsidRPr="00FD1B86">
        <w:rPr>
          <w:b/>
          <w:bCs/>
          <w:lang w:eastAsia="hr-HR"/>
        </w:rPr>
        <w:t>Članak 1.</w:t>
      </w:r>
    </w:p>
    <w:p w14:paraId="2B9145F0" w14:textId="77777777" w:rsidR="00D07AD0" w:rsidRPr="00AF40E7" w:rsidRDefault="00D07AD0" w:rsidP="00D07AD0">
      <w:pPr>
        <w:contextualSpacing/>
        <w:rPr>
          <w:spacing w:val="6"/>
        </w:rPr>
      </w:pPr>
    </w:p>
    <w:p w14:paraId="641FDD58" w14:textId="5622A17B" w:rsidR="00D06952" w:rsidRPr="00436005" w:rsidRDefault="00D07AD0" w:rsidP="00D06952">
      <w:pPr>
        <w:ind w:firstLine="708"/>
        <w:jc w:val="both"/>
      </w:pPr>
      <w:r w:rsidRPr="00AB1358">
        <w:rPr>
          <w:spacing w:val="6"/>
        </w:rPr>
        <w:t xml:space="preserve">U </w:t>
      </w:r>
      <w:r w:rsidRPr="00AB1358">
        <w:t>Zakonu o porezu na dobit (Narodne novine, br. 177/04, 90/05, 57/06, 146/08, 80/10, 22/12, 148/13, 143/14, 50/16, 115/16, 106/18,121/19 i 32/20)</w:t>
      </w:r>
      <w:r w:rsidR="00642D5E">
        <w:t xml:space="preserve"> </w:t>
      </w:r>
      <w:r w:rsidR="00D06952">
        <w:t>u</w:t>
      </w:r>
      <w:r w:rsidR="00D06952" w:rsidRPr="00436005">
        <w:t xml:space="preserve"> članku 9. stavci 5</w:t>
      </w:r>
      <w:r w:rsidR="00D06952">
        <w:t>.</w:t>
      </w:r>
      <w:r w:rsidR="00D06952" w:rsidRPr="00436005">
        <w:t xml:space="preserve">, 6. i 7. mijenjaju se i glase: </w:t>
      </w:r>
    </w:p>
    <w:p w14:paraId="357B52CF" w14:textId="77777777" w:rsidR="00D06952" w:rsidRPr="00436005" w:rsidRDefault="00D06952" w:rsidP="00D06952">
      <w:pPr>
        <w:jc w:val="both"/>
      </w:pPr>
    </w:p>
    <w:p w14:paraId="5724A0DF" w14:textId="77777777" w:rsidR="00D06952" w:rsidRPr="00436005" w:rsidRDefault="00D06952" w:rsidP="00D06952">
      <w:pPr>
        <w:jc w:val="both"/>
      </w:pPr>
      <w:r w:rsidRPr="00436005">
        <w:t>„(5) Iznimno od stavka 3. ovoga članka i članka 10. stavka 1. ovoga Zakona porezno priznatim rashodom kreditne institucije smatra se iznos otpisa potraživanja  (glavnice i kamate iskazane u prihodima) od nepovezane fizičke ili pravne osobe, a koja su prethodno bila vrijednosno umanjena i rezervirana u skladu s propisima Hrvatske narodne banke.</w:t>
      </w:r>
    </w:p>
    <w:p w14:paraId="333C6467" w14:textId="77777777" w:rsidR="00D06952" w:rsidRPr="00436005" w:rsidRDefault="00D06952" w:rsidP="00D06952">
      <w:pPr>
        <w:jc w:val="both"/>
      </w:pPr>
    </w:p>
    <w:p w14:paraId="2EE491A5" w14:textId="77777777" w:rsidR="00D06952" w:rsidRPr="00436005" w:rsidRDefault="00D06952" w:rsidP="00D06952">
      <w:pPr>
        <w:jc w:val="both"/>
      </w:pPr>
      <w:r w:rsidRPr="00436005">
        <w:t xml:space="preserve">(6) U slučaju iz stavka 5. ovoga članka kreditna institucija se odriče prava naplate otpisanog iznosa potraživanja te o istome dostavlja dužniku i jamcu pisanu izjavu o prestanku njihove obveze u navedenom iznosu otpisa, a iznos otpisane obveze ne smatra se oporezivim prihodom odnosno primitkom i nema utjecaja na druge pragove propisane ovim Zakonom. </w:t>
      </w:r>
    </w:p>
    <w:p w14:paraId="11B432B2" w14:textId="77777777" w:rsidR="00D06952" w:rsidRPr="00436005" w:rsidRDefault="00D06952" w:rsidP="00D06952">
      <w:pPr>
        <w:jc w:val="both"/>
      </w:pPr>
    </w:p>
    <w:p w14:paraId="39754D36" w14:textId="6AD86600" w:rsidR="00D06952" w:rsidRDefault="00D06952" w:rsidP="00D06952">
      <w:pPr>
        <w:jc w:val="both"/>
      </w:pPr>
      <w:r w:rsidRPr="00436005">
        <w:t>(7) Kreditna institucija dužna je uz prijavu poreza na dobit dostaviti pregled otpisa izvršenih sukladno stavcima 5. i 6. ovoga članka, u ukupnom iznosu te po pojedinom plasmanu i korisniku kredita.“.</w:t>
      </w:r>
    </w:p>
    <w:p w14:paraId="1BFF254C" w14:textId="0ACDF27B" w:rsidR="00D07AD0" w:rsidRDefault="00D07AD0" w:rsidP="00D07AD0">
      <w:pPr>
        <w:contextualSpacing/>
        <w:rPr>
          <w:spacing w:val="6"/>
        </w:rPr>
      </w:pPr>
    </w:p>
    <w:p w14:paraId="19DC227E" w14:textId="77777777" w:rsidR="00D06952" w:rsidRPr="00436005" w:rsidRDefault="00D06952" w:rsidP="00D07AD0">
      <w:pPr>
        <w:contextualSpacing/>
        <w:rPr>
          <w:spacing w:val="6"/>
        </w:rPr>
      </w:pPr>
    </w:p>
    <w:p w14:paraId="351C5C27" w14:textId="39B47118" w:rsidR="00AC317C" w:rsidRDefault="00AC317C" w:rsidP="00D07AD0">
      <w:pPr>
        <w:contextualSpacing/>
        <w:jc w:val="center"/>
        <w:rPr>
          <w:b/>
        </w:rPr>
      </w:pPr>
      <w:r w:rsidRPr="00436005">
        <w:rPr>
          <w:b/>
        </w:rPr>
        <w:t>Članak 2.</w:t>
      </w:r>
    </w:p>
    <w:p w14:paraId="5A636F86" w14:textId="77777777" w:rsidR="00D06952" w:rsidRPr="00436005" w:rsidRDefault="00D06952" w:rsidP="00D07AD0">
      <w:pPr>
        <w:contextualSpacing/>
        <w:jc w:val="center"/>
        <w:rPr>
          <w:b/>
        </w:rPr>
      </w:pPr>
    </w:p>
    <w:p w14:paraId="7164ED19" w14:textId="3964B9CF" w:rsidR="00D06952" w:rsidRPr="00AB1358" w:rsidRDefault="00D06952" w:rsidP="00D06952">
      <w:pPr>
        <w:spacing w:before="100" w:beforeAutospacing="1" w:after="100" w:afterAutospacing="1"/>
        <w:ind w:firstLine="708"/>
        <w:contextualSpacing/>
        <w:jc w:val="both"/>
      </w:pPr>
      <w:r>
        <w:t>U</w:t>
      </w:r>
      <w:r w:rsidRPr="00AB1358">
        <w:t xml:space="preserve"> članku 13. stavku 1. riječi: “tada se sva dobit u svoti u kojoj bi bila ostvarena, kad bi se radilo o odnosima između nepovezanih osoba, uključuje u poreznu osnovicu povezanih osoba” zamjenjuju se riječima: „tada porezni obveznik za iznos dobiti koja bi bila ostvarena, kad</w:t>
      </w:r>
      <w:r>
        <w:t>a</w:t>
      </w:r>
      <w:r w:rsidRPr="00AB1358">
        <w:t xml:space="preserve"> bi se radilo o odnosima između nepovezanih osoba, provodi usklađenje“.</w:t>
      </w:r>
    </w:p>
    <w:p w14:paraId="47E8DA3B" w14:textId="77777777" w:rsidR="00D06952" w:rsidRPr="00AF40E7" w:rsidRDefault="00D06952" w:rsidP="00D06952">
      <w:pPr>
        <w:spacing w:before="100" w:beforeAutospacing="1" w:after="100" w:afterAutospacing="1"/>
        <w:ind w:firstLine="708"/>
        <w:contextualSpacing/>
        <w:jc w:val="both"/>
      </w:pPr>
    </w:p>
    <w:p w14:paraId="4B08F6E7" w14:textId="032A85CA" w:rsidR="00D06952" w:rsidRPr="00AF40E7" w:rsidRDefault="00D06952" w:rsidP="00D06952">
      <w:pPr>
        <w:spacing w:before="100" w:beforeAutospacing="1" w:after="100" w:afterAutospacing="1"/>
        <w:ind w:firstLine="708"/>
        <w:contextualSpacing/>
        <w:jc w:val="both"/>
      </w:pPr>
      <w:r w:rsidRPr="00AF40E7">
        <w:t xml:space="preserve">U </w:t>
      </w:r>
      <w:r w:rsidRPr="000643DB">
        <w:t xml:space="preserve">stavku 4. iza riječi: „cijena“ briše se riječ: „i“ i </w:t>
      </w:r>
      <w:r w:rsidR="00617FF0">
        <w:t xml:space="preserve">dodaje se </w:t>
      </w:r>
      <w:r w:rsidRPr="000643DB">
        <w:t>zarez, a iza riječi: „konkretnih metoda“ dodaju se riječi: „te načinu na koji se provodi usklađenje“.</w:t>
      </w:r>
      <w:r w:rsidRPr="00AF40E7">
        <w:t xml:space="preserve"> </w:t>
      </w:r>
    </w:p>
    <w:p w14:paraId="31F4E438" w14:textId="77777777" w:rsidR="00D06952" w:rsidRDefault="00D06952" w:rsidP="00D06952">
      <w:pPr>
        <w:contextualSpacing/>
        <w:rPr>
          <w:spacing w:val="6"/>
        </w:rPr>
      </w:pPr>
    </w:p>
    <w:p w14:paraId="2BD89C62" w14:textId="77777777" w:rsidR="00A54A07" w:rsidRPr="00436005" w:rsidRDefault="00A54A07" w:rsidP="00AC317C"/>
    <w:p w14:paraId="2646999F" w14:textId="120B1FE8" w:rsidR="00D07AD0" w:rsidRDefault="00D07AD0" w:rsidP="00D07AD0">
      <w:pPr>
        <w:contextualSpacing/>
        <w:jc w:val="center"/>
        <w:rPr>
          <w:b/>
        </w:rPr>
      </w:pPr>
      <w:r w:rsidRPr="00AF40E7">
        <w:rPr>
          <w:b/>
        </w:rPr>
        <w:t>Član</w:t>
      </w:r>
      <w:r>
        <w:rPr>
          <w:b/>
        </w:rPr>
        <w:t>ak</w:t>
      </w:r>
      <w:r w:rsidRPr="00AF40E7">
        <w:rPr>
          <w:b/>
        </w:rPr>
        <w:t xml:space="preserve"> </w:t>
      </w:r>
      <w:r w:rsidR="00AC317C">
        <w:rPr>
          <w:b/>
        </w:rPr>
        <w:t>3</w:t>
      </w:r>
      <w:r w:rsidRPr="00AF40E7">
        <w:rPr>
          <w:b/>
        </w:rPr>
        <w:t>.</w:t>
      </w:r>
    </w:p>
    <w:p w14:paraId="7D802766" w14:textId="77777777" w:rsidR="00D07AD0" w:rsidRDefault="00D07AD0" w:rsidP="00D07AD0">
      <w:pPr>
        <w:contextualSpacing/>
        <w:jc w:val="center"/>
        <w:rPr>
          <w:b/>
        </w:rPr>
      </w:pPr>
    </w:p>
    <w:p w14:paraId="38746E90" w14:textId="1F4C984B" w:rsidR="00D07AD0" w:rsidRPr="001D2657" w:rsidRDefault="00D07AD0" w:rsidP="00D07AD0">
      <w:pPr>
        <w:spacing w:before="100" w:beforeAutospacing="1" w:after="100" w:afterAutospacing="1"/>
        <w:ind w:firstLine="708"/>
        <w:contextualSpacing/>
        <w:jc w:val="both"/>
      </w:pPr>
      <w:r>
        <w:t>U</w:t>
      </w:r>
      <w:r w:rsidRPr="00AF40E7">
        <w:t xml:space="preserve"> </w:t>
      </w:r>
      <w:r w:rsidRPr="000643DB">
        <w:t>članku 28.</w:t>
      </w:r>
      <w:r w:rsidR="006E495F" w:rsidRPr="000643DB">
        <w:t xml:space="preserve"> stavku 1. </w:t>
      </w:r>
      <w:r w:rsidRPr="000643DB">
        <w:t>riječi: „12%“ zamjenjuju se riječima: „10%“.</w:t>
      </w:r>
      <w:r w:rsidRPr="00AF40E7">
        <w:t xml:space="preserve"> </w:t>
      </w:r>
    </w:p>
    <w:p w14:paraId="65C2638D" w14:textId="77777777" w:rsidR="00D07AD0" w:rsidRDefault="00D07AD0" w:rsidP="00D07AD0">
      <w:pPr>
        <w:spacing w:before="100" w:beforeAutospacing="1" w:after="100" w:afterAutospacing="1"/>
        <w:contextualSpacing/>
      </w:pPr>
    </w:p>
    <w:p w14:paraId="6D71FEDF" w14:textId="77777777" w:rsidR="00D07AD0" w:rsidRDefault="00D07AD0" w:rsidP="00D07AD0">
      <w:pPr>
        <w:spacing w:before="100" w:beforeAutospacing="1" w:after="100" w:afterAutospacing="1"/>
        <w:contextualSpacing/>
      </w:pPr>
    </w:p>
    <w:p w14:paraId="494BAB5F" w14:textId="087138FF" w:rsidR="00D07AD0" w:rsidRPr="00AF40E7" w:rsidRDefault="00D07AD0" w:rsidP="00D07AD0">
      <w:pPr>
        <w:spacing w:before="100" w:beforeAutospacing="1" w:after="100" w:afterAutospacing="1"/>
        <w:contextualSpacing/>
        <w:jc w:val="center"/>
        <w:rPr>
          <w:b/>
        </w:rPr>
      </w:pPr>
      <w:r w:rsidRPr="00AF40E7">
        <w:rPr>
          <w:b/>
        </w:rPr>
        <w:t>Član</w:t>
      </w:r>
      <w:r>
        <w:rPr>
          <w:b/>
        </w:rPr>
        <w:t>ak</w:t>
      </w:r>
      <w:r w:rsidRPr="00AF40E7">
        <w:rPr>
          <w:b/>
        </w:rPr>
        <w:t xml:space="preserve"> </w:t>
      </w:r>
      <w:r w:rsidR="00AC317C">
        <w:rPr>
          <w:b/>
        </w:rPr>
        <w:t>4</w:t>
      </w:r>
      <w:r w:rsidRPr="00AF40E7">
        <w:rPr>
          <w:b/>
        </w:rPr>
        <w:t>.</w:t>
      </w:r>
    </w:p>
    <w:p w14:paraId="76FA26D0" w14:textId="77777777" w:rsidR="00D07AD0" w:rsidRDefault="00D07AD0" w:rsidP="00D07AD0">
      <w:pPr>
        <w:contextualSpacing/>
        <w:rPr>
          <w:spacing w:val="6"/>
        </w:rPr>
      </w:pPr>
    </w:p>
    <w:p w14:paraId="75AFE874" w14:textId="77777777" w:rsidR="00D07AD0" w:rsidRDefault="00D07AD0" w:rsidP="00D07AD0">
      <w:pPr>
        <w:ind w:firstLine="708"/>
        <w:contextualSpacing/>
        <w:rPr>
          <w:spacing w:val="6"/>
        </w:rPr>
      </w:pPr>
      <w:r>
        <w:rPr>
          <w:spacing w:val="6"/>
        </w:rPr>
        <w:t xml:space="preserve">U članku 29. stavku 6. riječi: „stavka 4.“ zamjenjuju se riječima: „stavka 5.“. </w:t>
      </w:r>
    </w:p>
    <w:p w14:paraId="7875A3BF" w14:textId="77777777" w:rsidR="00D07AD0" w:rsidRDefault="00D07AD0" w:rsidP="00D07AD0">
      <w:pPr>
        <w:contextualSpacing/>
        <w:rPr>
          <w:spacing w:val="6"/>
        </w:rPr>
      </w:pPr>
    </w:p>
    <w:p w14:paraId="5417CF18" w14:textId="77777777" w:rsidR="00D07AD0" w:rsidRDefault="00D07AD0" w:rsidP="00D07AD0">
      <w:pPr>
        <w:spacing w:before="100" w:beforeAutospacing="1" w:after="100" w:afterAutospacing="1"/>
        <w:contextualSpacing/>
        <w:rPr>
          <w:spacing w:val="6"/>
        </w:rPr>
      </w:pPr>
    </w:p>
    <w:p w14:paraId="3070BD89" w14:textId="0C8E8CEF" w:rsidR="00D07AD0" w:rsidRPr="00AF40E7" w:rsidRDefault="00D07AD0" w:rsidP="00D07AD0">
      <w:pPr>
        <w:spacing w:before="100" w:beforeAutospacing="1" w:after="100" w:afterAutospacing="1"/>
        <w:contextualSpacing/>
        <w:jc w:val="center"/>
        <w:rPr>
          <w:b/>
        </w:rPr>
      </w:pPr>
      <w:r w:rsidRPr="00AF40E7">
        <w:rPr>
          <w:b/>
        </w:rPr>
        <w:t>Član</w:t>
      </w:r>
      <w:r>
        <w:rPr>
          <w:b/>
        </w:rPr>
        <w:t>ak</w:t>
      </w:r>
      <w:r w:rsidRPr="00AF40E7">
        <w:rPr>
          <w:b/>
        </w:rPr>
        <w:t xml:space="preserve"> </w:t>
      </w:r>
      <w:r w:rsidR="00AC317C">
        <w:rPr>
          <w:b/>
        </w:rPr>
        <w:t>5</w:t>
      </w:r>
      <w:r w:rsidRPr="00AF40E7">
        <w:rPr>
          <w:b/>
        </w:rPr>
        <w:t>.</w:t>
      </w:r>
    </w:p>
    <w:p w14:paraId="7024073C" w14:textId="77777777" w:rsidR="00D07AD0" w:rsidRPr="00AF40E7" w:rsidRDefault="00D07AD0" w:rsidP="00D07AD0">
      <w:pPr>
        <w:spacing w:before="100" w:beforeAutospacing="1" w:after="100" w:afterAutospacing="1"/>
        <w:ind w:firstLine="708"/>
        <w:contextualSpacing/>
        <w:jc w:val="both"/>
      </w:pPr>
    </w:p>
    <w:p w14:paraId="31367A2A" w14:textId="77777777" w:rsidR="00D07AD0" w:rsidRDefault="00D07AD0" w:rsidP="00D07AD0">
      <w:pPr>
        <w:spacing w:before="100" w:beforeAutospacing="1" w:after="100" w:afterAutospacing="1"/>
        <w:ind w:firstLine="708"/>
        <w:contextualSpacing/>
        <w:jc w:val="both"/>
      </w:pPr>
      <w:r w:rsidRPr="00AF40E7">
        <w:t xml:space="preserve">U članku 31. stavku 7. </w:t>
      </w:r>
      <w:r>
        <w:t>riječi</w:t>
      </w:r>
      <w:r w:rsidRPr="00AF40E7">
        <w:t xml:space="preserve">: „12%“ zamjenjuju se </w:t>
      </w:r>
      <w:r>
        <w:t>riječima</w:t>
      </w:r>
      <w:r w:rsidRPr="00AF40E7">
        <w:t>: „10%“.</w:t>
      </w:r>
    </w:p>
    <w:p w14:paraId="11F9705B" w14:textId="77777777" w:rsidR="00D07AD0" w:rsidRDefault="00D07AD0" w:rsidP="00D07AD0">
      <w:pPr>
        <w:spacing w:before="100" w:beforeAutospacing="1" w:after="100" w:afterAutospacing="1"/>
        <w:ind w:firstLine="708"/>
        <w:contextualSpacing/>
        <w:jc w:val="both"/>
      </w:pPr>
    </w:p>
    <w:p w14:paraId="41DEE4D7" w14:textId="5E89049E" w:rsidR="00D07AD0" w:rsidRPr="00AF40E7" w:rsidRDefault="00D07AD0" w:rsidP="00EF4871">
      <w:pPr>
        <w:spacing w:before="100" w:beforeAutospacing="1" w:after="100" w:afterAutospacing="1"/>
        <w:ind w:firstLine="708"/>
        <w:contextualSpacing/>
        <w:jc w:val="both"/>
      </w:pPr>
      <w:r>
        <w:t>U stavku 10. riječi: „15%“ zamjenjuju se riječima: „10%“.</w:t>
      </w:r>
      <w:r w:rsidRPr="00AF40E7">
        <w:t xml:space="preserve"> </w:t>
      </w:r>
    </w:p>
    <w:p w14:paraId="1EFDE1E7" w14:textId="77777777" w:rsidR="00D07AD0" w:rsidRPr="00FD1B86" w:rsidRDefault="00D07AD0" w:rsidP="00D07AD0">
      <w:pPr>
        <w:contextualSpacing/>
        <w:jc w:val="center"/>
        <w:rPr>
          <w:b/>
        </w:rPr>
      </w:pPr>
      <w:r w:rsidRPr="00FD1B86">
        <w:rPr>
          <w:b/>
        </w:rPr>
        <w:lastRenderedPageBreak/>
        <w:t>Prijelazne i završne odredbe</w:t>
      </w:r>
    </w:p>
    <w:p w14:paraId="0CD00D93" w14:textId="77777777" w:rsidR="00D07AD0" w:rsidRPr="00AF40E7" w:rsidRDefault="00D07AD0" w:rsidP="00D07AD0">
      <w:pPr>
        <w:contextualSpacing/>
        <w:rPr>
          <w:b/>
        </w:rPr>
      </w:pPr>
    </w:p>
    <w:p w14:paraId="24A56BCA" w14:textId="3A9E5268" w:rsidR="00D07AD0" w:rsidRPr="00AF40E7" w:rsidRDefault="00D07AD0" w:rsidP="00D07AD0">
      <w:pPr>
        <w:spacing w:before="71"/>
        <w:contextualSpacing/>
        <w:jc w:val="center"/>
        <w:rPr>
          <w:b/>
          <w:lang w:eastAsia="hr-HR"/>
        </w:rPr>
      </w:pPr>
      <w:r w:rsidRPr="00AF40E7">
        <w:rPr>
          <w:b/>
          <w:lang w:eastAsia="hr-HR"/>
        </w:rPr>
        <w:t xml:space="preserve">Članak </w:t>
      </w:r>
      <w:r w:rsidR="00AC317C">
        <w:rPr>
          <w:b/>
          <w:lang w:eastAsia="hr-HR"/>
        </w:rPr>
        <w:t>6</w:t>
      </w:r>
      <w:r w:rsidRPr="00AF40E7">
        <w:rPr>
          <w:b/>
          <w:lang w:eastAsia="hr-HR"/>
        </w:rPr>
        <w:t>.</w:t>
      </w:r>
    </w:p>
    <w:p w14:paraId="7924DE60" w14:textId="77777777" w:rsidR="00D07AD0" w:rsidRPr="000002DA" w:rsidRDefault="00D07AD0" w:rsidP="00D07AD0">
      <w:pPr>
        <w:contextualSpacing/>
        <w:jc w:val="both"/>
      </w:pPr>
    </w:p>
    <w:p w14:paraId="1673F958" w14:textId="77777777" w:rsidR="00D07AD0" w:rsidRPr="000002DA" w:rsidRDefault="00D07AD0" w:rsidP="00D07AD0">
      <w:pPr>
        <w:contextualSpacing/>
        <w:jc w:val="both"/>
      </w:pPr>
      <w:r w:rsidRPr="000002DA">
        <w:t xml:space="preserve">(1) Ovaj Zakon primjenjuje se u postupku podnošenja prijave poreza na dobit za 2021. godinu i nadalje odnosno za porezna razdoblja koja su počela teći od 1. siječnja 2021. godine. </w:t>
      </w:r>
    </w:p>
    <w:p w14:paraId="7A31712B" w14:textId="77777777" w:rsidR="00D07AD0" w:rsidRPr="000002DA" w:rsidRDefault="00D07AD0" w:rsidP="00D07AD0">
      <w:pPr>
        <w:contextualSpacing/>
        <w:jc w:val="both"/>
        <w:rPr>
          <w:color w:val="666666"/>
        </w:rPr>
      </w:pPr>
      <w:r w:rsidRPr="000002DA">
        <w:rPr>
          <w:color w:val="666666"/>
        </w:rPr>
        <w:t xml:space="preserve"> </w:t>
      </w:r>
    </w:p>
    <w:p w14:paraId="55CF7468" w14:textId="07075CEF" w:rsidR="00D07AD0" w:rsidRPr="000643DB" w:rsidRDefault="00D07AD0" w:rsidP="00D07AD0">
      <w:pPr>
        <w:contextualSpacing/>
        <w:jc w:val="both"/>
      </w:pPr>
      <w:r w:rsidRPr="006371A5">
        <w:t xml:space="preserve">(2) Pri izračunu predujma poreza na dobit </w:t>
      </w:r>
      <w:r w:rsidRPr="000643DB">
        <w:t xml:space="preserve">iz članka </w:t>
      </w:r>
      <w:r w:rsidR="006E495F" w:rsidRPr="000643DB">
        <w:t xml:space="preserve">5.b stavka 5. i članka </w:t>
      </w:r>
      <w:r w:rsidRPr="000643DB">
        <w:t>34. stavka 1.</w:t>
      </w:r>
      <w:r w:rsidR="006E495F" w:rsidRPr="000643DB">
        <w:t xml:space="preserve"> </w:t>
      </w:r>
      <w:r w:rsidRPr="000643DB">
        <w:t>Zakona o porezu na dobit (Narodne novine, br. 177/04, 90/05, 57/06, 146/08, 80/10, 22/12, 148/13, 143/14, 50/16, 115/16, 106/18</w:t>
      </w:r>
      <w:r w:rsidR="005B34C1" w:rsidRPr="000643DB">
        <w:t>,</w:t>
      </w:r>
      <w:r w:rsidRPr="000643DB">
        <w:t xml:space="preserve"> 121/19 i 32/20) za 2021. godinu, na temelju prijave poreza na dobit za 2020. godinu, primjenjuju se odredbe članka </w:t>
      </w:r>
      <w:r w:rsidR="009E5E0E" w:rsidRPr="000643DB">
        <w:t>2</w:t>
      </w:r>
      <w:r w:rsidRPr="000643DB">
        <w:t>. ovoga</w:t>
      </w:r>
      <w:r w:rsidR="00AF1CE7" w:rsidRPr="000643DB">
        <w:t xml:space="preserve"> Zakona</w:t>
      </w:r>
      <w:r w:rsidRPr="000643DB">
        <w:t>.</w:t>
      </w:r>
    </w:p>
    <w:p w14:paraId="716F9A45" w14:textId="617E30FE" w:rsidR="00657987" w:rsidRPr="000643DB" w:rsidRDefault="00657987" w:rsidP="00D07AD0">
      <w:pPr>
        <w:contextualSpacing/>
        <w:jc w:val="both"/>
      </w:pPr>
    </w:p>
    <w:p w14:paraId="412A6EA5" w14:textId="4F1BDACB" w:rsidR="00657987" w:rsidRPr="005E5ABC" w:rsidRDefault="005E5ABC" w:rsidP="00D07AD0">
      <w:pPr>
        <w:contextualSpacing/>
        <w:jc w:val="both"/>
      </w:pPr>
      <w:r w:rsidRPr="005E5ABC">
        <w:t xml:space="preserve">(3) Ministar financija uskladit će Pravilnik o porezu na dobit (Narodne novine, br. </w:t>
      </w:r>
      <w:r w:rsidRPr="005E5ABC">
        <w:rPr>
          <w:iCs/>
        </w:rPr>
        <w:t>95/05, 133/07, 156/08, 146/09, 123/10, 137/11, 61/12, 146/12, 160/13, 12/14, 157/14, 137/15, 1/17, 2/18, 1/19, 1/20 i 59/20)</w:t>
      </w:r>
      <w:r>
        <w:rPr>
          <w:iCs/>
        </w:rPr>
        <w:t xml:space="preserve"> s odredbama ovoga Zakona u roku od 90 dana od njegova stupanja na snagu. </w:t>
      </w:r>
    </w:p>
    <w:p w14:paraId="12B1A84E" w14:textId="77777777" w:rsidR="00D07AD0" w:rsidRPr="005E5ABC" w:rsidRDefault="00D07AD0" w:rsidP="00D07AD0">
      <w:pPr>
        <w:contextualSpacing/>
      </w:pPr>
    </w:p>
    <w:p w14:paraId="449268BD" w14:textId="77777777" w:rsidR="00D07AD0" w:rsidRPr="00AF40E7" w:rsidRDefault="00D07AD0" w:rsidP="00D07AD0">
      <w:pPr>
        <w:contextualSpacing/>
      </w:pPr>
    </w:p>
    <w:p w14:paraId="3FC90189" w14:textId="4330216B" w:rsidR="00D07AD0" w:rsidRPr="00AF40E7" w:rsidRDefault="00D07AD0" w:rsidP="00D07AD0">
      <w:pPr>
        <w:contextualSpacing/>
        <w:jc w:val="center"/>
        <w:rPr>
          <w:b/>
        </w:rPr>
      </w:pPr>
      <w:r w:rsidRPr="00AF40E7">
        <w:rPr>
          <w:b/>
        </w:rPr>
        <w:t xml:space="preserve">Članak </w:t>
      </w:r>
      <w:r w:rsidR="00AC317C">
        <w:rPr>
          <w:b/>
        </w:rPr>
        <w:t>7</w:t>
      </w:r>
      <w:r w:rsidRPr="00AF40E7">
        <w:rPr>
          <w:b/>
        </w:rPr>
        <w:t>.</w:t>
      </w:r>
    </w:p>
    <w:p w14:paraId="1D4CCDAC" w14:textId="77777777" w:rsidR="00D07AD0" w:rsidRPr="00AF40E7" w:rsidRDefault="00D07AD0" w:rsidP="00D07AD0">
      <w:pPr>
        <w:rPr>
          <w:b/>
        </w:rPr>
      </w:pPr>
    </w:p>
    <w:p w14:paraId="267AFE5A" w14:textId="77777777" w:rsidR="00642D5E" w:rsidRPr="00EB47EC" w:rsidRDefault="00642D5E" w:rsidP="00EB47EC">
      <w:pPr>
        <w:spacing w:before="100"/>
        <w:contextualSpacing/>
        <w:rPr>
          <w:rFonts w:eastAsia="Calibri"/>
          <w:b/>
          <w:lang w:eastAsia="hr-HR"/>
        </w:rPr>
      </w:pPr>
      <w:r w:rsidRPr="00AF40E7">
        <w:rPr>
          <w:rFonts w:eastAsia="Calibri"/>
        </w:rPr>
        <w:t xml:space="preserve">Ovaj Zakon </w:t>
      </w:r>
      <w:r>
        <w:rPr>
          <w:rFonts w:eastAsia="Calibri"/>
        </w:rPr>
        <w:t xml:space="preserve">objavit će se u Narodnim novinama, a stupa na </w:t>
      </w:r>
      <w:r w:rsidRPr="00AF40E7">
        <w:rPr>
          <w:rFonts w:eastAsia="Calibri"/>
        </w:rPr>
        <w:t xml:space="preserve">snagu </w:t>
      </w:r>
      <w:r>
        <w:rPr>
          <w:rFonts w:eastAsia="Calibri"/>
        </w:rPr>
        <w:t xml:space="preserve">1. siječnja 2021. </w:t>
      </w:r>
    </w:p>
    <w:p w14:paraId="577C8561" w14:textId="77777777" w:rsidR="0034326C" w:rsidRPr="00EB40F0" w:rsidRDefault="005A78B3" w:rsidP="005A78B3">
      <w:pPr>
        <w:widowControl w:val="0"/>
        <w:tabs>
          <w:tab w:val="left" w:pos="0"/>
          <w:tab w:val="left" w:pos="720"/>
          <w:tab w:val="left" w:pos="1134"/>
        </w:tabs>
        <w:ind w:right="3"/>
        <w:jc w:val="center"/>
        <w:rPr>
          <w:color w:val="000000" w:themeColor="text1"/>
        </w:rPr>
      </w:pPr>
      <w:r w:rsidRPr="00EB40F0">
        <w:rPr>
          <w:color w:val="000000" w:themeColor="text1"/>
        </w:rPr>
        <w:t xml:space="preserve"> </w:t>
      </w:r>
    </w:p>
    <w:p w14:paraId="5F15CD67" w14:textId="77777777" w:rsidR="00AC20FC" w:rsidRPr="00FD1B86" w:rsidRDefault="00AC20FC" w:rsidP="00AC20FC">
      <w:pPr>
        <w:pageBreakBefore/>
        <w:contextualSpacing/>
      </w:pPr>
    </w:p>
    <w:p w14:paraId="6275C939" w14:textId="77777777" w:rsidR="00816827" w:rsidRPr="00FD1B86" w:rsidRDefault="00816827" w:rsidP="00EF4871">
      <w:pPr>
        <w:contextualSpacing/>
        <w:jc w:val="center"/>
      </w:pPr>
      <w:r w:rsidRPr="00FD1B86">
        <w:rPr>
          <w:b/>
        </w:rPr>
        <w:t>OBRAZLOŽENJE</w:t>
      </w:r>
    </w:p>
    <w:p w14:paraId="5BB5839F" w14:textId="77777777" w:rsidR="00BB4804" w:rsidRPr="00FD1B86" w:rsidRDefault="00BB4804" w:rsidP="00BB4804">
      <w:pPr>
        <w:contextualSpacing/>
        <w:jc w:val="center"/>
      </w:pPr>
    </w:p>
    <w:p w14:paraId="5D874486" w14:textId="77777777" w:rsidR="00BB4804" w:rsidRPr="00FD1B86" w:rsidRDefault="00BB4804" w:rsidP="00BB4804">
      <w:pPr>
        <w:rPr>
          <w:b/>
        </w:rPr>
      </w:pPr>
    </w:p>
    <w:p w14:paraId="295CB9C0" w14:textId="77777777" w:rsidR="00BB4804" w:rsidRDefault="00BB4804" w:rsidP="00BB4804">
      <w:pPr>
        <w:rPr>
          <w:b/>
        </w:rPr>
      </w:pPr>
      <w:bookmarkStart w:id="4" w:name="_Hlk48205197"/>
      <w:r w:rsidRPr="00FD1B86">
        <w:rPr>
          <w:b/>
        </w:rPr>
        <w:t>Uz članak 1.</w:t>
      </w:r>
    </w:p>
    <w:p w14:paraId="654EB1E5" w14:textId="6EB96F21" w:rsidR="00270075" w:rsidRDefault="00270075" w:rsidP="00BB4804">
      <w:pPr>
        <w:rPr>
          <w:b/>
          <w:color w:val="FF0000"/>
        </w:rPr>
      </w:pPr>
    </w:p>
    <w:p w14:paraId="3FA63647" w14:textId="1CD9D421" w:rsidR="00D06952" w:rsidRPr="00436005" w:rsidRDefault="00D06952" w:rsidP="00D06952">
      <w:pPr>
        <w:jc w:val="both"/>
        <w:rPr>
          <w:b/>
        </w:rPr>
      </w:pPr>
      <w:r w:rsidRPr="00436005">
        <w:rPr>
          <w:rStyle w:val="kurziv"/>
        </w:rPr>
        <w:t>Ovim člankom</w:t>
      </w:r>
      <w:r w:rsidRPr="00436005">
        <w:t xml:space="preserve"> propisuje se porezno priznati rashod kreditne institucije u iznosu otpisa potraživanja, u postupku rekonstruiranja plasmana, od nepovezane fizičke ili pravne osobe po osnovi odobrenih kreditnih plasmana s pripadajućim kamatama iskazanih u prihodima do trenutka otpisa za kreditne plasmane kojima je zbog otežane mogućnosti naplate vrijednost usklađena u skladu s posebnim propisima Hrvatske narodne</w:t>
      </w:r>
      <w:r w:rsidR="001D4E28">
        <w:t xml:space="preserve"> banke</w:t>
      </w:r>
      <w:r w:rsidRPr="00436005">
        <w:t>. Osim toga nalaže se obveza kreditnoj instituciji da dostavi dužniku i jamcu pisanu izjavu o odricanju od prava naplate otpisanog iznosa potraživanja odnosno o prestanku njihove obveze u navedenom iznosu otpisa pri čemu iznos otpisanog duga neće biti uključen u oporezive prihode odnosno primitke.</w:t>
      </w:r>
    </w:p>
    <w:p w14:paraId="5AE93514" w14:textId="77777777" w:rsidR="00D06952" w:rsidRPr="00DA792C" w:rsidRDefault="00D06952" w:rsidP="00BB4804">
      <w:pPr>
        <w:rPr>
          <w:b/>
          <w:color w:val="FF0000"/>
        </w:rPr>
      </w:pPr>
    </w:p>
    <w:p w14:paraId="2522A8C2" w14:textId="72F0D444" w:rsidR="00AC317C" w:rsidRPr="00436005" w:rsidRDefault="00AC317C" w:rsidP="00270075">
      <w:pPr>
        <w:rPr>
          <w:b/>
        </w:rPr>
      </w:pPr>
      <w:r w:rsidRPr="00436005">
        <w:rPr>
          <w:b/>
        </w:rPr>
        <w:t>Uz članak 2.</w:t>
      </w:r>
    </w:p>
    <w:p w14:paraId="008CCE7D" w14:textId="77777777" w:rsidR="00D06952" w:rsidRDefault="00D06952" w:rsidP="00D06952">
      <w:pPr>
        <w:jc w:val="both"/>
      </w:pPr>
    </w:p>
    <w:p w14:paraId="691581F6" w14:textId="6BABBC0B" w:rsidR="00D06952" w:rsidRPr="00DA792C" w:rsidRDefault="00D06952" w:rsidP="00D06952">
      <w:pPr>
        <w:jc w:val="both"/>
      </w:pPr>
      <w:r w:rsidRPr="00DA792C">
        <w:t>Ovim člankom naglašava se potreba poreznom obvezniku da za svako porezno razdoblje izvrši provjeru i po potrebi usklađenje vezano uz cijene i ugovore između povezanih osoba.  </w:t>
      </w:r>
    </w:p>
    <w:p w14:paraId="4EFBBEF1" w14:textId="77777777" w:rsidR="00AC317C" w:rsidRPr="00436005" w:rsidRDefault="00AC317C" w:rsidP="00270075">
      <w:pPr>
        <w:rPr>
          <w:rStyle w:val="kurziv"/>
        </w:rPr>
      </w:pPr>
    </w:p>
    <w:p w14:paraId="3C3D4CAB" w14:textId="51CAD1B1" w:rsidR="00270075" w:rsidRPr="00436005" w:rsidRDefault="00270075" w:rsidP="00270075">
      <w:pPr>
        <w:rPr>
          <w:b/>
        </w:rPr>
      </w:pPr>
      <w:r w:rsidRPr="00436005">
        <w:rPr>
          <w:b/>
        </w:rPr>
        <w:t xml:space="preserve">Uz članak </w:t>
      </w:r>
      <w:r w:rsidR="00AC317C" w:rsidRPr="00436005">
        <w:rPr>
          <w:b/>
        </w:rPr>
        <w:t>3</w:t>
      </w:r>
      <w:r w:rsidRPr="00436005">
        <w:rPr>
          <w:b/>
        </w:rPr>
        <w:t>.</w:t>
      </w:r>
    </w:p>
    <w:p w14:paraId="16B31B22" w14:textId="77777777" w:rsidR="00BB4804" w:rsidRPr="00FD1B86" w:rsidRDefault="00BB4804" w:rsidP="00BB4804">
      <w:pPr>
        <w:rPr>
          <w:b/>
        </w:rPr>
      </w:pPr>
    </w:p>
    <w:p w14:paraId="7024A71D" w14:textId="77777777" w:rsidR="00BB4804" w:rsidRPr="000002DA" w:rsidRDefault="00BB4804" w:rsidP="00BB4804">
      <w:pPr>
        <w:jc w:val="both"/>
      </w:pPr>
      <w:r w:rsidRPr="000002DA">
        <w:t>Ovim člankom propisuje se smanjenje porezne stope sa 12% na 10% za porezne obveznike koji ostvaruju prihode do 7,5 milijuna kuna</w:t>
      </w:r>
      <w:r>
        <w:t xml:space="preserve"> (obuhvaća i sve neprofitne organizacije koj</w:t>
      </w:r>
      <w:r w:rsidR="006D6EDE">
        <w:t>e</w:t>
      </w:r>
      <w:r>
        <w:t xml:space="preserve"> za gospodarsku djelatnost plaćaju porez na dobit u paušalnom iznosu)</w:t>
      </w:r>
      <w:r w:rsidRPr="000002DA">
        <w:t xml:space="preserve">. </w:t>
      </w:r>
    </w:p>
    <w:p w14:paraId="492BF37A" w14:textId="77777777" w:rsidR="00BB4804" w:rsidRPr="00C23FD5" w:rsidRDefault="00BB4804" w:rsidP="00BB4804">
      <w:pPr>
        <w:jc w:val="both"/>
      </w:pPr>
    </w:p>
    <w:p w14:paraId="3628778C" w14:textId="37C0267F" w:rsidR="00BB4804" w:rsidRDefault="00BB4804" w:rsidP="00BB4804">
      <w:pPr>
        <w:rPr>
          <w:b/>
        </w:rPr>
      </w:pPr>
      <w:r w:rsidRPr="00C23FD5">
        <w:rPr>
          <w:b/>
        </w:rPr>
        <w:t xml:space="preserve">Uz članak </w:t>
      </w:r>
      <w:r w:rsidR="00AC317C">
        <w:rPr>
          <w:b/>
        </w:rPr>
        <w:t>4</w:t>
      </w:r>
      <w:r w:rsidRPr="00C23FD5">
        <w:rPr>
          <w:b/>
        </w:rPr>
        <w:t xml:space="preserve">. </w:t>
      </w:r>
    </w:p>
    <w:p w14:paraId="497F02BC" w14:textId="77777777" w:rsidR="00270075" w:rsidRPr="00270075" w:rsidRDefault="00270075" w:rsidP="00BB4804"/>
    <w:p w14:paraId="2898CE13" w14:textId="77777777" w:rsidR="00270075" w:rsidRPr="00270075" w:rsidRDefault="00270075" w:rsidP="00BB4804">
      <w:r w:rsidRPr="00270075">
        <w:t xml:space="preserve">Ovim člankom ispravlja se </w:t>
      </w:r>
      <w:proofErr w:type="spellStart"/>
      <w:r w:rsidRPr="00270075">
        <w:t>n</w:t>
      </w:r>
      <w:r w:rsidR="00D07AD0">
        <w:t>o</w:t>
      </w:r>
      <w:r w:rsidRPr="00270075">
        <w:t>motehnička</w:t>
      </w:r>
      <w:proofErr w:type="spellEnd"/>
      <w:r w:rsidRPr="00270075">
        <w:t xml:space="preserve"> pogreška. </w:t>
      </w:r>
    </w:p>
    <w:p w14:paraId="09267856" w14:textId="77777777" w:rsidR="00270075" w:rsidRDefault="00270075" w:rsidP="00BB4804">
      <w:pPr>
        <w:rPr>
          <w:b/>
        </w:rPr>
      </w:pPr>
    </w:p>
    <w:bookmarkEnd w:id="4"/>
    <w:p w14:paraId="23E32F05" w14:textId="2B80ADDC" w:rsidR="00270075" w:rsidRPr="00C23FD5" w:rsidRDefault="00270075" w:rsidP="00270075">
      <w:pPr>
        <w:rPr>
          <w:b/>
        </w:rPr>
      </w:pPr>
      <w:r w:rsidRPr="00C23FD5">
        <w:rPr>
          <w:b/>
        </w:rPr>
        <w:t xml:space="preserve">Uz članak </w:t>
      </w:r>
      <w:r w:rsidR="00AC317C">
        <w:rPr>
          <w:b/>
        </w:rPr>
        <w:t>5</w:t>
      </w:r>
      <w:r w:rsidRPr="00C23FD5">
        <w:rPr>
          <w:b/>
        </w:rPr>
        <w:t xml:space="preserve">. </w:t>
      </w:r>
    </w:p>
    <w:p w14:paraId="5D8F99FF" w14:textId="77777777" w:rsidR="00270075" w:rsidRPr="00C23FD5" w:rsidRDefault="00270075" w:rsidP="00BB4804">
      <w:pPr>
        <w:rPr>
          <w:b/>
        </w:rPr>
      </w:pPr>
    </w:p>
    <w:p w14:paraId="6913BAE7" w14:textId="77777777" w:rsidR="00D07AD0" w:rsidRPr="000002DA" w:rsidRDefault="00D07AD0" w:rsidP="00D07AD0">
      <w:pPr>
        <w:jc w:val="both"/>
      </w:pPr>
      <w:r w:rsidRPr="000002DA">
        <w:t xml:space="preserve">Ovim člankom propisuje se smanjenje porezne stope </w:t>
      </w:r>
      <w:r>
        <w:t xml:space="preserve">poreza po odbitku pri isplati dividendi </w:t>
      </w:r>
      <w:r w:rsidR="006D6EDE">
        <w:t>i</w:t>
      </w:r>
      <w:r>
        <w:t xml:space="preserve"> udjela u dobiti inozemnim osobama koje nisu fizičke s</w:t>
      </w:r>
      <w:r w:rsidRPr="000002DA">
        <w:t xml:space="preserve"> 12% na 10%</w:t>
      </w:r>
      <w:r>
        <w:t xml:space="preserve"> te smanjenje stope poreza po odbitku na naknade za nastupe inozemnih izvođača (umjetnika, zabavljača i športaša) kada naknadu isplaćuje tuzemni ili inozemni isplatitelj prema ugovoru s inozemnom osobom koja nije fizička s 15% na 10%.</w:t>
      </w:r>
    </w:p>
    <w:p w14:paraId="34F62602" w14:textId="77777777" w:rsidR="00BB4804" w:rsidRPr="00C23FD5" w:rsidRDefault="00BB4804" w:rsidP="00BB4804">
      <w:pPr>
        <w:jc w:val="both"/>
      </w:pPr>
    </w:p>
    <w:p w14:paraId="621CD864" w14:textId="7E3A7EB0" w:rsidR="00BB4804" w:rsidRDefault="00BB4804" w:rsidP="00BB4804">
      <w:pPr>
        <w:jc w:val="both"/>
        <w:rPr>
          <w:b/>
        </w:rPr>
      </w:pPr>
      <w:r w:rsidRPr="00FD1B86">
        <w:rPr>
          <w:b/>
        </w:rPr>
        <w:t xml:space="preserve">Uz članak </w:t>
      </w:r>
      <w:r w:rsidR="00AC317C">
        <w:rPr>
          <w:b/>
        </w:rPr>
        <w:t>6</w:t>
      </w:r>
      <w:r w:rsidRPr="00FD1B86">
        <w:rPr>
          <w:b/>
        </w:rPr>
        <w:t xml:space="preserve">. </w:t>
      </w:r>
    </w:p>
    <w:p w14:paraId="07A660FA" w14:textId="77777777" w:rsidR="00BB4804" w:rsidRPr="00FD1B86" w:rsidRDefault="00BB4804" w:rsidP="00BB4804">
      <w:pPr>
        <w:jc w:val="both"/>
        <w:rPr>
          <w:b/>
        </w:rPr>
      </w:pPr>
    </w:p>
    <w:p w14:paraId="14E318D6" w14:textId="1803F6A1" w:rsidR="00BB4804" w:rsidRDefault="00BB4804" w:rsidP="00BB4804">
      <w:pPr>
        <w:jc w:val="both"/>
        <w:rPr>
          <w:b/>
        </w:rPr>
      </w:pPr>
      <w:r w:rsidRPr="00FD1B86">
        <w:t>Ovim se člankom propisuje primjena ovog</w:t>
      </w:r>
      <w:r w:rsidR="006D6EDE">
        <w:t>a</w:t>
      </w:r>
      <w:r w:rsidRPr="00FD1B86">
        <w:t xml:space="preserve"> Zakona u postupku podnošenja prijave poreza na dobit za porezna razdoblja koja počinju teći od 1. siječnja 202</w:t>
      </w:r>
      <w:r>
        <w:t>1</w:t>
      </w:r>
      <w:r w:rsidRPr="00FD1B86">
        <w:t>. godine i primjena istog za potrebe izračuna predujma poreza na dobit za 202</w:t>
      </w:r>
      <w:r>
        <w:t>1</w:t>
      </w:r>
      <w:r w:rsidRPr="00FD1B86">
        <w:t>.</w:t>
      </w:r>
      <w:r>
        <w:t xml:space="preserve"> godinu.</w:t>
      </w:r>
      <w:r w:rsidR="006E4AC7">
        <w:t xml:space="preserve"> Osim toga, propisuje se da će ministar financija uskladiti važeći Pravilnik o porezu na dobit s odredbama ovoga Zakona. </w:t>
      </w:r>
    </w:p>
    <w:p w14:paraId="673C7E31" w14:textId="77777777" w:rsidR="00BB4804" w:rsidRDefault="00BB4804" w:rsidP="00BB4804">
      <w:pPr>
        <w:jc w:val="both"/>
        <w:rPr>
          <w:b/>
        </w:rPr>
      </w:pPr>
    </w:p>
    <w:p w14:paraId="16C1FD56" w14:textId="1BAA71BE" w:rsidR="00BB4804" w:rsidRPr="00FD1B86" w:rsidRDefault="00BB4804" w:rsidP="00BB4804">
      <w:pPr>
        <w:jc w:val="both"/>
        <w:rPr>
          <w:b/>
        </w:rPr>
      </w:pPr>
      <w:r w:rsidRPr="00FD1B86">
        <w:rPr>
          <w:b/>
        </w:rPr>
        <w:t xml:space="preserve">Uz članak </w:t>
      </w:r>
      <w:r w:rsidR="00AC317C">
        <w:rPr>
          <w:b/>
        </w:rPr>
        <w:t>7</w:t>
      </w:r>
      <w:r w:rsidRPr="00FD1B86">
        <w:rPr>
          <w:b/>
        </w:rPr>
        <w:t xml:space="preserve">. </w:t>
      </w:r>
    </w:p>
    <w:p w14:paraId="2B20966C" w14:textId="77777777" w:rsidR="00BB4804" w:rsidRPr="00FD1B86" w:rsidRDefault="00BB4804" w:rsidP="00BB4804">
      <w:pPr>
        <w:jc w:val="both"/>
        <w:rPr>
          <w:b/>
        </w:rPr>
      </w:pPr>
    </w:p>
    <w:p w14:paraId="1C378055" w14:textId="77777777" w:rsidR="00BB4804" w:rsidRPr="00FD1B86" w:rsidRDefault="00BB4804" w:rsidP="00BB4804">
      <w:pPr>
        <w:jc w:val="both"/>
      </w:pPr>
      <w:r w:rsidRPr="00FD1B86">
        <w:t>Ovim člankom propisuje se stupanje na snagu ovoga Zakona.</w:t>
      </w:r>
    </w:p>
    <w:p w14:paraId="18430137" w14:textId="77777777" w:rsidR="00816827" w:rsidRPr="00FD1B86" w:rsidRDefault="00816827" w:rsidP="00816827">
      <w:pPr>
        <w:rPr>
          <w:b/>
        </w:rPr>
      </w:pPr>
    </w:p>
    <w:p w14:paraId="5D9267A1" w14:textId="77777777" w:rsidR="00A77C5C" w:rsidRPr="00FD1B86" w:rsidRDefault="00A77C5C" w:rsidP="00A77C5C">
      <w:pPr>
        <w:pageBreakBefore/>
        <w:jc w:val="both"/>
      </w:pPr>
      <w:r w:rsidRPr="00FD1B86">
        <w:rPr>
          <w:b/>
        </w:rPr>
        <w:lastRenderedPageBreak/>
        <w:t>ODREDBE VAŽEĆEG ZAKONA KOJE SE MIJENJAJU, ODNOSNO DOPUNJUJU</w:t>
      </w:r>
    </w:p>
    <w:p w14:paraId="549E84B9" w14:textId="77777777" w:rsidR="00607E5A" w:rsidRDefault="00607E5A" w:rsidP="00FC7FC9">
      <w:pPr>
        <w:jc w:val="center"/>
        <w:rPr>
          <w:b/>
        </w:rPr>
      </w:pPr>
    </w:p>
    <w:p w14:paraId="60568300" w14:textId="77777777" w:rsidR="00F05616" w:rsidRPr="00F05616" w:rsidRDefault="00F05616" w:rsidP="00FC7FC9">
      <w:pPr>
        <w:jc w:val="center"/>
      </w:pPr>
    </w:p>
    <w:p w14:paraId="720F84BC" w14:textId="77777777" w:rsidR="00A54A07" w:rsidRPr="00A54A07" w:rsidRDefault="00A54A07" w:rsidP="00A54A07">
      <w:pPr>
        <w:jc w:val="center"/>
        <w:rPr>
          <w:b/>
        </w:rPr>
      </w:pPr>
      <w:r w:rsidRPr="00A54A07">
        <w:rPr>
          <w:b/>
        </w:rPr>
        <w:t>Članak 9.</w:t>
      </w:r>
    </w:p>
    <w:p w14:paraId="5864041A" w14:textId="77777777" w:rsidR="00A54A07" w:rsidRPr="00A54A07" w:rsidRDefault="00A54A07" w:rsidP="00A54A07"/>
    <w:p w14:paraId="0F4EE2C2" w14:textId="77777777" w:rsidR="00A54A07" w:rsidRDefault="00A54A07" w:rsidP="00A54A07">
      <w:pPr>
        <w:jc w:val="both"/>
      </w:pPr>
      <w:r w:rsidRPr="00A54A07">
        <w:t xml:space="preserve">(1) Vrijednosna usklađenja po osnovi ispravka vrijednosti potraživanja od kupaca za isporučena dobra i obavljene usluge, priznaju se kao rashod ako je od dospijeća potraživanja do kraja poreznog razdoblja proteklo više od 60 dana, a ista nisu naplaćena do petnaestog dana prije dana podnošenja porezne prijave. Svote vrijednosnih usklađenja potraživanja od kupaca iskazane u prethodnim poreznim razdobljima kao porezno priznati rashod uključuju se u prihode, ako do trenutka nastupa zastare prava na naplatu nije </w:t>
      </w:r>
      <w:proofErr w:type="spellStart"/>
      <w:r w:rsidRPr="00A54A07">
        <w:t>postupljeno</w:t>
      </w:r>
      <w:proofErr w:type="spellEnd"/>
      <w:r w:rsidRPr="00A54A07">
        <w:t xml:space="preserve"> na način propisan u stavku 2. ovoga članka.</w:t>
      </w:r>
    </w:p>
    <w:p w14:paraId="4E102D4C" w14:textId="77777777" w:rsidR="00A54A07" w:rsidRDefault="00A54A07" w:rsidP="00A54A07">
      <w:pPr>
        <w:jc w:val="both"/>
      </w:pPr>
      <w:r w:rsidRPr="00A54A07">
        <w:t xml:space="preserve"> </w:t>
      </w:r>
      <w:r w:rsidRPr="00A54A07">
        <w:br/>
        <w:t xml:space="preserve">(2) Vrijednosno usklađenje potraživanja priznaje se ako je potraživanje evidentirano u poslovnim knjigama kao prihod i ako su obavljene sve radnje za osiguranje naplate duga, pažnjom dobroga gospodarstvenika. </w:t>
      </w:r>
    </w:p>
    <w:p w14:paraId="085D18C6" w14:textId="77777777" w:rsidR="00A54A07" w:rsidRDefault="00A54A07" w:rsidP="00A54A07">
      <w:pPr>
        <w:jc w:val="both"/>
      </w:pPr>
      <w:r w:rsidRPr="00A54A07">
        <w:br/>
        <w:t>(3) Smatra se da su obavljene radnje iz stavka 2. ovoga članka ako su potraživanja utužena ili se zbog njih vodi ovršni postupak, ako su prijavljena u stečajnom postupku nad dužnikom ili ako je postignuta nagodba s dužnikom, koji nije povezana osoba, prema posebnom propisu u slučaju stečaja, arbitraže ili mirenja.</w:t>
      </w:r>
    </w:p>
    <w:p w14:paraId="0FFE3131" w14:textId="6CF63D93" w:rsidR="00A54A07" w:rsidRPr="00A54A07" w:rsidRDefault="00A54A07" w:rsidP="00A54A07">
      <w:pPr>
        <w:jc w:val="both"/>
      </w:pPr>
      <w:r w:rsidRPr="00A54A07">
        <w:t xml:space="preserve"> </w:t>
      </w:r>
      <w:r w:rsidRPr="00A54A07">
        <w:br/>
        <w:t xml:space="preserve">(4) Iznimno od odredbe stavka 3. ovoga članka, priznaje se otpis potraživanja od nepovezanih osoba, koja su zastarjela i koja u svakom pojedinom poreznom razdoblju ne prelaze 5.000,00 kuna po pojedinom dužniku koji je obveznik poreza na dobit ili poreza na dohodak po osnovi obavljanja samostalne djelatnosti. Priznaje se i otpis zastarjelih potraživanja do 200,00 kuna od nepovezanih fizičkih osoba čiji dug nije nastao po osnovi obavljanja samostalne djelatnosti, ako ukupno utvrđeno potraživanje po pojedinoj osobi na zadnji dan poreznog razdoblja ne prelazi taj iznos. </w:t>
      </w:r>
    </w:p>
    <w:p w14:paraId="25B1CCD0" w14:textId="77777777" w:rsidR="00A54A07" w:rsidRPr="00A54A07" w:rsidRDefault="00A54A07" w:rsidP="00A54A07">
      <w:pPr>
        <w:jc w:val="both"/>
      </w:pPr>
      <w:r w:rsidRPr="00A54A07">
        <w:t> </w:t>
      </w:r>
    </w:p>
    <w:p w14:paraId="5C6FAA79" w14:textId="77777777" w:rsidR="00A54A07" w:rsidRDefault="00A54A07" w:rsidP="00A54A07">
      <w:pPr>
        <w:jc w:val="both"/>
      </w:pPr>
      <w:r w:rsidRPr="00A54A07">
        <w:t>(5) Iznimno od odredbe stavka 3. ovoga članka i članka 10. stavka 1. ovoga Zakona, u porezno priznate rashode kreditne institucije uključuje se iznos otpisa potraživanja od nepovezane fizičke osobe, u skladu s kriterijima i postupcima kreditne institucije, po osnovi odobrenih stambenih kredita, te dospjele kamate iskazane u prihodima do trenutka otpisa ako je utvrđeno da je otpis proveden radi olakšanja otplate kredita korisnicima kojima iznos mjesečne otplatne rate ugrožava osnovne životne potrebe, odnosno kako bi se spriječilo provođenje ovrhe od strane kreditne institucije nad jedinom stambenom nekretninom u kojoj korisnik kredita ima prijavljeno prebivalište i u kojoj trajno boravi.</w:t>
      </w:r>
    </w:p>
    <w:p w14:paraId="0401AAC0" w14:textId="77777777" w:rsidR="00A54A07" w:rsidRDefault="00A54A07" w:rsidP="00A54A07">
      <w:pPr>
        <w:jc w:val="both"/>
      </w:pPr>
      <w:r w:rsidRPr="00A54A07">
        <w:br/>
        <w:t>(6) Kreditna institucija može primijeniti odredbe o priznavanju otpisa potraživanja iz stavka 5. ovoga članka i iz drugih ekonomskih, odnosno gospodarskih i socijalno opravdanih razloga, u skladu s kriterijima i postupcima kreditne institucije, pod uvjetom da ih primijeni na isti način na sve korisnike stambenih kredita.</w:t>
      </w:r>
    </w:p>
    <w:p w14:paraId="310B2141" w14:textId="4F0027AB" w:rsidR="00A54A07" w:rsidRPr="00A54A07" w:rsidRDefault="00A54A07" w:rsidP="00A54A07">
      <w:pPr>
        <w:jc w:val="both"/>
      </w:pPr>
      <w:r w:rsidRPr="00A54A07">
        <w:br/>
        <w:t>(7) Iznimno od odredbe stavka 3. ovoga članka i članka 10. stavka 1. ovoga Zakona, u porezno priznate rashode uključuje se iznos otpisa potraživanja od nepovezane osobe, u skladu s kriterijima i postupcima kreditne institucije, po osnovi odobrenih poduzetničkih kredita, te dospjele kamate iskazane u prihodima do trenutka otpisa ako je utvrđeno da obveze po odobrenim kreditima bitno ugrožavaju razvoj investicijskih projekata ili bitno ugrožavaju nastavak poduzetničke aktivnosti, odnosno dovode do prestanka obavljanja djelatnosti.</w:t>
      </w:r>
      <w:r w:rsidRPr="00A54A07">
        <w:br/>
      </w:r>
      <w:r w:rsidRPr="00A54A07">
        <w:br/>
      </w:r>
      <w:r w:rsidRPr="00A54A07">
        <w:lastRenderedPageBreak/>
        <w:t>(8) Iznimno od stavka 2. ovoga članka, porezno priznati rashod je otpis potraživanja iskazanih u prihodima od nepovezane osobe ako porezni obveznik dokaže da troškovi pokretanja određenih postupaka iz stavka 3. ovoga članka premašuju iznos potraživanja ili ako dokaže da je pažnjom dobrog gospodarstvenika pokrenuo određene radnje s ciljem naplate potraživanja pri čemu je utvrdio konačnu nemogućnost naplate otpisanog iznosa potraživanja.</w:t>
      </w:r>
      <w:r w:rsidRPr="00A54A07">
        <w:br/>
      </w:r>
      <w:r w:rsidRPr="00A54A07">
        <w:br/>
        <w:t>(9) Porezno priznatim rashodom smatraju se otpisi potraživanja koji su potvrđeni u skladu s posebnim propisom o stečaju potrošača i posebnim propisom o postupku izvanredne uprave u trgovačkim društvima od sistemskog značaja.</w:t>
      </w:r>
    </w:p>
    <w:p w14:paraId="71EC7003" w14:textId="53FEB37F" w:rsidR="00F05616" w:rsidRDefault="00F05616" w:rsidP="00FC7FC9">
      <w:pPr>
        <w:jc w:val="center"/>
      </w:pPr>
    </w:p>
    <w:p w14:paraId="6D38E9F3" w14:textId="77777777" w:rsidR="00A54A07" w:rsidRPr="00F05616" w:rsidRDefault="00A54A07" w:rsidP="00FC7FC9">
      <w:pPr>
        <w:jc w:val="center"/>
      </w:pPr>
    </w:p>
    <w:p w14:paraId="16921B34" w14:textId="77777777" w:rsidR="00F05616" w:rsidRPr="00F05616" w:rsidRDefault="00F05616" w:rsidP="00F05616">
      <w:pPr>
        <w:jc w:val="center"/>
        <w:rPr>
          <w:b/>
        </w:rPr>
      </w:pPr>
      <w:r w:rsidRPr="00F05616">
        <w:rPr>
          <w:b/>
        </w:rPr>
        <w:t>Članak 13.</w:t>
      </w:r>
    </w:p>
    <w:p w14:paraId="7E2A53F5" w14:textId="77777777" w:rsidR="00F05616" w:rsidRPr="00F05616" w:rsidRDefault="00F05616" w:rsidP="00F05616">
      <w:pPr>
        <w:jc w:val="center"/>
      </w:pPr>
    </w:p>
    <w:p w14:paraId="0B869B09" w14:textId="77777777" w:rsidR="00E232C5" w:rsidRDefault="00F05616" w:rsidP="00F05616">
      <w:pPr>
        <w:jc w:val="both"/>
        <w:rPr>
          <w:shd w:val="clear" w:color="auto" w:fill="FFFFFF"/>
          <w:lang w:eastAsia="hr-HR"/>
        </w:rPr>
      </w:pPr>
      <w:r>
        <w:rPr>
          <w:shd w:val="clear" w:color="auto" w:fill="FFFFFF"/>
          <w:lang w:eastAsia="hr-HR"/>
        </w:rPr>
        <w:t>(1</w:t>
      </w:r>
      <w:r w:rsidRPr="00F05616">
        <w:rPr>
          <w:shd w:val="clear" w:color="auto" w:fill="FFFFFF"/>
          <w:lang w:eastAsia="hr-HR"/>
        </w:rPr>
        <w:t>) Ako se između povezanih osoba u njihovim poslovnim odnosima ugovore takve cijene ili drugi uvjeti koji se razlikuju od cijena ili drugih uvjeta koji bi se ugovorili između nepovezanih osoba, tada se sva dobit u svoti u kojoj bi bila ostvarena, kad bi se radilo o odnosima između nepovezanih osoba, uključuje u poreznu osnovicu povezanih osoba.</w:t>
      </w:r>
    </w:p>
    <w:p w14:paraId="575FF2D0" w14:textId="77777777" w:rsidR="00E232C5" w:rsidRDefault="00F05616" w:rsidP="00F05616">
      <w:pPr>
        <w:jc w:val="both"/>
        <w:rPr>
          <w:lang w:eastAsia="hr-HR"/>
        </w:rPr>
      </w:pPr>
      <w:r w:rsidRPr="00F05616">
        <w:rPr>
          <w:lang w:eastAsia="hr-HR"/>
        </w:rPr>
        <w:t> </w:t>
      </w:r>
      <w:r w:rsidRPr="00F05616">
        <w:rPr>
          <w:lang w:eastAsia="hr-HR"/>
        </w:rPr>
        <w:br/>
      </w:r>
      <w:r w:rsidRPr="00F05616">
        <w:rPr>
          <w:shd w:val="clear" w:color="auto" w:fill="FFFFFF"/>
          <w:lang w:eastAsia="hr-HR"/>
        </w:rPr>
        <w:t>(2) Povezanim osobama iz stavka 1. ovoga članka smatraju se osobe kod kojih jedna osoba sudjeluje izravno ili neizravno u upravi, nadzoru ili kapitalu druge osobe, ili iste osobe sudjeluju izravno ili neizravno u upravi, nadzoru ili kapitalu društva.</w:t>
      </w:r>
      <w:r w:rsidRPr="00F05616">
        <w:rPr>
          <w:lang w:eastAsia="hr-HR"/>
        </w:rPr>
        <w:t> </w:t>
      </w:r>
    </w:p>
    <w:p w14:paraId="38E3D571" w14:textId="16F2FD7E" w:rsidR="00F05616" w:rsidRPr="00F05616" w:rsidRDefault="00F05616" w:rsidP="00F05616">
      <w:pPr>
        <w:jc w:val="both"/>
        <w:rPr>
          <w:shd w:val="clear" w:color="auto" w:fill="FFFFFF"/>
          <w:lang w:eastAsia="hr-HR"/>
        </w:rPr>
      </w:pPr>
      <w:r w:rsidRPr="00F05616">
        <w:rPr>
          <w:lang w:eastAsia="hr-HR"/>
        </w:rPr>
        <w:br/>
      </w:r>
      <w:r w:rsidRPr="00F05616">
        <w:rPr>
          <w:shd w:val="clear" w:color="auto" w:fill="FFFFFF"/>
          <w:lang w:eastAsia="hr-HR"/>
        </w:rPr>
        <w:t>(3) Pri utvrđivanju i procjeni jesu li poslovni odnosi između povezanih osoba iz stavka 2. ovoga članka ugovoreni po tržišnim cijenama može se koristiti jedna od sljedećih metoda:</w:t>
      </w:r>
      <w:r w:rsidRPr="00F05616">
        <w:rPr>
          <w:lang w:eastAsia="hr-HR"/>
        </w:rPr>
        <w:t> </w:t>
      </w:r>
      <w:r w:rsidRPr="00F05616">
        <w:rPr>
          <w:lang w:eastAsia="hr-HR"/>
        </w:rPr>
        <w:br/>
      </w:r>
      <w:r w:rsidRPr="00F05616">
        <w:rPr>
          <w:shd w:val="clear" w:color="auto" w:fill="FFFFFF"/>
          <w:lang w:eastAsia="hr-HR"/>
        </w:rPr>
        <w:t>(a) Metoda usporedivih nekontroliranih cijena po kojoj se    cijene za prodane proizvode, robu ili usluge u  kontroliranim poslovima uspoređuju s onima u nekontroliranim poslovima i usporedivim okolnostima.</w:t>
      </w:r>
    </w:p>
    <w:p w14:paraId="17801836" w14:textId="77777777" w:rsidR="00F05616" w:rsidRPr="00F05616" w:rsidRDefault="00F05616" w:rsidP="00F05616">
      <w:pPr>
        <w:jc w:val="both"/>
        <w:rPr>
          <w:shd w:val="clear" w:color="auto" w:fill="FFFFFF"/>
          <w:lang w:eastAsia="hr-HR"/>
        </w:rPr>
      </w:pPr>
      <w:r w:rsidRPr="00F05616">
        <w:rPr>
          <w:lang w:eastAsia="hr-HR"/>
        </w:rPr>
        <w:t> </w:t>
      </w:r>
      <w:r w:rsidRPr="00F05616">
        <w:rPr>
          <w:lang w:eastAsia="hr-HR"/>
        </w:rPr>
        <w:br/>
      </w:r>
      <w:r w:rsidRPr="00F05616">
        <w:rPr>
          <w:shd w:val="clear" w:color="auto" w:fill="FFFFFF"/>
          <w:lang w:eastAsia="hr-HR"/>
        </w:rPr>
        <w:t>(b) Metoda trgovačkih cijena po kojoj se utvrđuje cijena po kojoj se roba nabavljena od povezanih osoba prodaje nepovezanim osobama. Tako utvrđena cijena umanjuje se za odgovarajuću bruto trgovačku maržu koja se može  postići u postojećim tržišnim uvjetima. Dobiveni ostatak je cijena po kojoj je roba mogla biti  nabavljena od nepovezanih osoba.</w:t>
      </w:r>
    </w:p>
    <w:p w14:paraId="282D8006" w14:textId="77777777" w:rsidR="00F05616" w:rsidRPr="00F05616" w:rsidRDefault="00F05616" w:rsidP="00F05616">
      <w:pPr>
        <w:jc w:val="both"/>
        <w:rPr>
          <w:shd w:val="clear" w:color="auto" w:fill="FFFFFF"/>
          <w:lang w:eastAsia="hr-HR"/>
        </w:rPr>
      </w:pPr>
      <w:r w:rsidRPr="00F05616">
        <w:rPr>
          <w:lang w:eastAsia="hr-HR"/>
        </w:rPr>
        <w:t> </w:t>
      </w:r>
      <w:r w:rsidRPr="00F05616">
        <w:rPr>
          <w:lang w:eastAsia="hr-HR"/>
        </w:rPr>
        <w:br/>
      </w:r>
      <w:r w:rsidRPr="00F05616">
        <w:rPr>
          <w:shd w:val="clear" w:color="auto" w:fill="FFFFFF"/>
          <w:lang w:eastAsia="hr-HR"/>
        </w:rPr>
        <w:t>(c) Metoda dodavanja bruto dobiti na troškove po kojoj se prvo utvrđuju troškovi proizvoda, poluproizvoda ili usluga koje je imala osoba koja je proizvode,   poluproizvode ili usluge prodala drugoj povezanoj</w:t>
      </w:r>
      <w:r w:rsidRPr="00F05616">
        <w:rPr>
          <w:lang w:eastAsia="hr-HR"/>
        </w:rPr>
        <w:t> </w:t>
      </w:r>
      <w:r w:rsidRPr="00F05616">
        <w:rPr>
          <w:shd w:val="clear" w:color="auto" w:fill="FFFFFF"/>
          <w:lang w:eastAsia="hr-HR"/>
        </w:rPr>
        <w:t>    osobi. Na tako utvrđene troškove dodaje se odgovarajuća  bruto dobit koja se može postići u postojećim tržišnim uvjetima. Tako dobiveni iznos je cijena po kojoj su  proizvodi, poluproizvodi ili usluge mogli biti nabavljeni od nepovezanih osoba.</w:t>
      </w:r>
    </w:p>
    <w:p w14:paraId="18FA3D34" w14:textId="51E05330" w:rsidR="00F05616" w:rsidRPr="00E232C5" w:rsidRDefault="00F05616" w:rsidP="00F05616">
      <w:pPr>
        <w:jc w:val="both"/>
        <w:rPr>
          <w:shd w:val="clear" w:color="auto" w:fill="FFFFFF"/>
          <w:lang w:eastAsia="hr-HR"/>
        </w:rPr>
      </w:pPr>
      <w:r w:rsidRPr="00F05616">
        <w:rPr>
          <w:lang w:eastAsia="hr-HR"/>
        </w:rPr>
        <w:t> </w:t>
      </w:r>
      <w:r w:rsidRPr="00F05616">
        <w:rPr>
          <w:lang w:eastAsia="hr-HR"/>
        </w:rPr>
        <w:br/>
      </w:r>
      <w:r w:rsidRPr="00F05616">
        <w:rPr>
          <w:shd w:val="clear" w:color="auto" w:fill="FFFFFF"/>
          <w:lang w:eastAsia="hr-HR"/>
        </w:rPr>
        <w:t>(d) Metoda podjele dobiti po kojoj se eliminira učinak  posebnih uvjeta na dobit u poslovima između povezanih osoba. Ova eliminacija provodi se utvrđivanjem podjele dobiti koju bi nepovezane osobe očekivale sudjelovanjem  u jednom ili više poslova. Po metodi podjele dobiti,  najprije se utvrđuje podjela dobiti između povezanih</w:t>
      </w:r>
      <w:r w:rsidR="00E232C5">
        <w:rPr>
          <w:shd w:val="clear" w:color="auto" w:fill="FFFFFF"/>
          <w:lang w:eastAsia="hr-HR"/>
        </w:rPr>
        <w:t xml:space="preserve"> </w:t>
      </w:r>
      <w:r w:rsidRPr="00F05616">
        <w:rPr>
          <w:shd w:val="clear" w:color="auto" w:fill="FFFFFF"/>
          <w:lang w:eastAsia="hr-HR"/>
        </w:rPr>
        <w:t>osoba u jednom ili više poslova u kojima te osobe sudjeluju. Nakon toga procjenjuje se podjela dobiti do    koje bi došlo da su u poslu u postojećim tržišnim uvjetima sudjelovale nepovezane osobe te se tako utvrđeni udjeli u dobiti raspoređuju na povezane osobe.</w:t>
      </w:r>
    </w:p>
    <w:p w14:paraId="417A7329" w14:textId="77777777" w:rsidR="00E232C5" w:rsidRDefault="00F05616" w:rsidP="00F05616">
      <w:pPr>
        <w:jc w:val="both"/>
        <w:rPr>
          <w:shd w:val="clear" w:color="auto" w:fill="FFFFFF"/>
          <w:lang w:eastAsia="hr-HR"/>
        </w:rPr>
      </w:pPr>
      <w:r w:rsidRPr="00F05616">
        <w:rPr>
          <w:lang w:eastAsia="hr-HR"/>
        </w:rPr>
        <w:br/>
      </w:r>
      <w:r w:rsidRPr="00F05616">
        <w:rPr>
          <w:shd w:val="clear" w:color="auto" w:fill="FFFFFF"/>
          <w:lang w:eastAsia="hr-HR"/>
        </w:rPr>
        <w:t>(e) Metoda neto dobitka po kojoj se ispituje ostvarena </w:t>
      </w:r>
      <w:proofErr w:type="spellStart"/>
      <w:r w:rsidRPr="00F05616">
        <w:rPr>
          <w:shd w:val="clear" w:color="auto" w:fill="FFFFFF"/>
          <w:lang w:eastAsia="hr-HR"/>
        </w:rPr>
        <w:t>netodobit</w:t>
      </w:r>
      <w:proofErr w:type="spellEnd"/>
      <w:r w:rsidRPr="00F05616">
        <w:rPr>
          <w:shd w:val="clear" w:color="auto" w:fill="FFFFFF"/>
          <w:lang w:eastAsia="hr-HR"/>
        </w:rPr>
        <w:t xml:space="preserve"> u odnosu na neku osnovu kao što su ukupni troškovi, prihodi od prodaje, imovina ili vlastiti kapital koju jedna osoba ostvaruje u poslovima s jednom ili više povezanih osoba. Tako ostvarena neto dobit uspoređuje se s neto dobitkom sličnih osoba u sličnim okolnostima.</w:t>
      </w:r>
    </w:p>
    <w:p w14:paraId="3C138D0F" w14:textId="77777777" w:rsidR="00E232C5" w:rsidRDefault="00F05616" w:rsidP="00F05616">
      <w:pPr>
        <w:jc w:val="both"/>
        <w:rPr>
          <w:lang w:eastAsia="hr-HR"/>
        </w:rPr>
      </w:pPr>
      <w:r w:rsidRPr="00F05616">
        <w:rPr>
          <w:lang w:eastAsia="hr-HR"/>
        </w:rPr>
        <w:lastRenderedPageBreak/>
        <w:t> </w:t>
      </w:r>
      <w:r w:rsidRPr="00F05616">
        <w:rPr>
          <w:lang w:eastAsia="hr-HR"/>
        </w:rPr>
        <w:br/>
      </w:r>
      <w:r w:rsidRPr="00F05616">
        <w:rPr>
          <w:shd w:val="clear" w:color="auto" w:fill="FFFFFF"/>
          <w:lang w:eastAsia="hr-HR"/>
        </w:rPr>
        <w:t>(4) Poslovni odnosi između povezanih osoba priznat će se samo ako porezni obveznik posjeduje i na zahtjev Porezne uprave pruži podatke i informacije o povezanim osobama i poslovnim odnosima s tim osobama, metodama kojima se koristi za utvrđivanje usporedivih tržišnih cijena i razlozima za odabiranje konkretnih metoda.</w:t>
      </w:r>
      <w:r w:rsidRPr="00F05616">
        <w:rPr>
          <w:lang w:eastAsia="hr-HR"/>
        </w:rPr>
        <w:t> </w:t>
      </w:r>
    </w:p>
    <w:p w14:paraId="011326EE" w14:textId="77777777" w:rsidR="00E232C5" w:rsidRDefault="00E232C5" w:rsidP="00F05616">
      <w:pPr>
        <w:jc w:val="both"/>
        <w:rPr>
          <w:lang w:eastAsia="hr-HR"/>
        </w:rPr>
      </w:pPr>
    </w:p>
    <w:p w14:paraId="530AB2C1" w14:textId="79B71E52" w:rsidR="00F05616" w:rsidRPr="00E232C5" w:rsidRDefault="00F05616" w:rsidP="00F05616">
      <w:pPr>
        <w:jc w:val="both"/>
        <w:rPr>
          <w:lang w:eastAsia="hr-HR"/>
        </w:rPr>
      </w:pPr>
      <w:r w:rsidRPr="00F05616">
        <w:rPr>
          <w:shd w:val="clear" w:color="auto" w:fill="FFFFFF"/>
          <w:lang w:eastAsia="hr-HR"/>
        </w:rPr>
        <w:t>(5) Odredbe ovoga članka odnose se i na povezane osobe iz stavka 2. ovoga članka koje su rezidenti ako jedna od povezanih osoba:</w:t>
      </w:r>
    </w:p>
    <w:p w14:paraId="5C787F29" w14:textId="77777777" w:rsidR="00F05616" w:rsidRPr="00F05616" w:rsidRDefault="00F05616" w:rsidP="00F05616">
      <w:pPr>
        <w:jc w:val="both"/>
        <w:rPr>
          <w:shd w:val="clear" w:color="auto" w:fill="FFFFFF"/>
          <w:lang w:eastAsia="hr-HR"/>
        </w:rPr>
      </w:pPr>
      <w:r w:rsidRPr="00F05616">
        <w:rPr>
          <w:lang w:eastAsia="hr-HR"/>
        </w:rPr>
        <w:t> </w:t>
      </w:r>
      <w:r w:rsidRPr="00F05616">
        <w:rPr>
          <w:lang w:eastAsia="hr-HR"/>
        </w:rPr>
        <w:br/>
      </w:r>
      <w:r w:rsidRPr="00F05616">
        <w:rPr>
          <w:shd w:val="clear" w:color="auto" w:fill="FFFFFF"/>
          <w:lang w:eastAsia="hr-HR"/>
        </w:rPr>
        <w:t>1. ima povlašteni porezni status, odnosno plaća porez na dobit po stopama koje su niže od propisane stope ili je oslobođena od plaćanja poreza na dobit, ili</w:t>
      </w:r>
    </w:p>
    <w:p w14:paraId="15B33B10" w14:textId="77777777" w:rsidR="00F05616" w:rsidRPr="00F05616" w:rsidRDefault="00F05616" w:rsidP="00F05616">
      <w:pPr>
        <w:jc w:val="both"/>
        <w:rPr>
          <w:shd w:val="clear" w:color="auto" w:fill="FFFFFF"/>
          <w:lang w:eastAsia="hr-HR"/>
        </w:rPr>
      </w:pPr>
    </w:p>
    <w:p w14:paraId="17ED8F42" w14:textId="77777777" w:rsidR="00F05616" w:rsidRPr="00F05616" w:rsidRDefault="00F05616" w:rsidP="00F05616">
      <w:pPr>
        <w:jc w:val="both"/>
        <w:rPr>
          <w:shd w:val="clear" w:color="auto" w:fill="FFFFFF"/>
          <w:lang w:eastAsia="hr-HR"/>
        </w:rPr>
      </w:pPr>
      <w:r w:rsidRPr="00F05616">
        <w:rPr>
          <w:shd w:val="clear" w:color="auto" w:fill="FFFFFF"/>
          <w:lang w:eastAsia="hr-HR"/>
        </w:rPr>
        <w:t>2. ima u poreznom razdoblju pravo na prijenos poreznog gubitka iz prethodnih poreznih razdoblja.</w:t>
      </w:r>
    </w:p>
    <w:p w14:paraId="0F9DA488" w14:textId="77777777" w:rsidR="00F05616" w:rsidRPr="00F05616" w:rsidRDefault="00F05616" w:rsidP="00F05616">
      <w:pPr>
        <w:jc w:val="both"/>
        <w:rPr>
          <w:shd w:val="clear" w:color="auto" w:fill="FFFFFF"/>
          <w:lang w:eastAsia="hr-HR"/>
        </w:rPr>
      </w:pPr>
      <w:r w:rsidRPr="00F05616">
        <w:rPr>
          <w:lang w:eastAsia="hr-HR"/>
        </w:rPr>
        <w:br/>
      </w:r>
      <w:r w:rsidRPr="00F05616">
        <w:rPr>
          <w:shd w:val="clear" w:color="auto" w:fill="FFFFFF"/>
          <w:lang w:eastAsia="hr-HR"/>
        </w:rPr>
        <w:t>(6) Podrobniju razradu i upute u svezi s primjenom odredaba ovoga članka donosi ministar financija.</w:t>
      </w:r>
    </w:p>
    <w:p w14:paraId="2DBDA8CF" w14:textId="77777777" w:rsidR="00F05616" w:rsidRDefault="00F05616" w:rsidP="00F05616">
      <w:pPr>
        <w:jc w:val="both"/>
        <w:rPr>
          <w:b/>
          <w:shd w:val="clear" w:color="auto" w:fill="FFFFFF"/>
          <w:lang w:eastAsia="hr-HR"/>
        </w:rPr>
      </w:pPr>
    </w:p>
    <w:p w14:paraId="6001D7E7" w14:textId="77777777" w:rsidR="00F05616" w:rsidRDefault="00F05616" w:rsidP="00FC7FC9">
      <w:pPr>
        <w:jc w:val="center"/>
        <w:rPr>
          <w:b/>
        </w:rPr>
      </w:pPr>
    </w:p>
    <w:p w14:paraId="41C4966E" w14:textId="77777777" w:rsidR="00FC7FC9" w:rsidRPr="00BC79FA" w:rsidRDefault="00FC7FC9" w:rsidP="00FC7FC9">
      <w:pPr>
        <w:jc w:val="center"/>
        <w:rPr>
          <w:b/>
        </w:rPr>
      </w:pPr>
      <w:r w:rsidRPr="00BC79FA">
        <w:rPr>
          <w:b/>
        </w:rPr>
        <w:t>Članak 28.</w:t>
      </w:r>
    </w:p>
    <w:p w14:paraId="2DCBC7D0" w14:textId="77777777" w:rsidR="00FC7FC9" w:rsidRPr="00A0578D" w:rsidRDefault="00FC7FC9" w:rsidP="00FC7FC9">
      <w:pPr>
        <w:jc w:val="both"/>
      </w:pPr>
    </w:p>
    <w:p w14:paraId="7DBD45D5" w14:textId="77777777" w:rsidR="00FC7FC9" w:rsidRPr="00A0578D" w:rsidRDefault="00FC7FC9" w:rsidP="00FC7FC9">
      <w:pPr>
        <w:jc w:val="both"/>
      </w:pPr>
      <w:r w:rsidRPr="00A0578D">
        <w:t>Porez na dobit plaća se na utvrđenu poreznu osnovicu po stopi:</w:t>
      </w:r>
    </w:p>
    <w:p w14:paraId="612D0353" w14:textId="04AC5174" w:rsidR="00FC7FC9" w:rsidRPr="00A0578D" w:rsidRDefault="00FC7FC9" w:rsidP="00FC7FC9">
      <w:pPr>
        <w:jc w:val="both"/>
      </w:pPr>
      <w:r w:rsidRPr="00A0578D">
        <w:t xml:space="preserve">1. 12% ako su u poreznom razdoblju ostvareni prihodi do </w:t>
      </w:r>
      <w:r w:rsidR="00F77078">
        <w:t>7</w:t>
      </w:r>
      <w:r w:rsidRPr="00A0578D">
        <w:t>.</w:t>
      </w:r>
      <w:r w:rsidR="00F77078">
        <w:t>5</w:t>
      </w:r>
      <w:r w:rsidRPr="00A0578D">
        <w:t>00.000,00 kuna, ili</w:t>
      </w:r>
    </w:p>
    <w:p w14:paraId="16E5663D" w14:textId="7279F400" w:rsidR="00FC7FC9" w:rsidRDefault="00FC7FC9" w:rsidP="00FC7FC9">
      <w:pPr>
        <w:jc w:val="both"/>
      </w:pPr>
      <w:r w:rsidRPr="00A0578D">
        <w:t xml:space="preserve">2. 18% ako su u poreznom razdoblju ostvareni prihodi jednaki ili veći od </w:t>
      </w:r>
      <w:r w:rsidR="00F77078">
        <w:t>7</w:t>
      </w:r>
      <w:r w:rsidRPr="00A0578D">
        <w:t>.</w:t>
      </w:r>
      <w:r w:rsidR="00F77078">
        <w:t>5</w:t>
      </w:r>
      <w:r w:rsidRPr="00A0578D">
        <w:t>00.000,01 kuna.</w:t>
      </w:r>
    </w:p>
    <w:p w14:paraId="52F4792C" w14:textId="77777777" w:rsidR="00F77078" w:rsidRDefault="00F77078" w:rsidP="00FC7FC9">
      <w:pPr>
        <w:jc w:val="both"/>
      </w:pPr>
    </w:p>
    <w:p w14:paraId="234C2EA7" w14:textId="7E22F9F4" w:rsidR="00270075" w:rsidRPr="00270075" w:rsidRDefault="00270075" w:rsidP="00270075">
      <w:pPr>
        <w:jc w:val="center"/>
        <w:rPr>
          <w:b/>
        </w:rPr>
      </w:pPr>
      <w:r w:rsidRPr="00270075">
        <w:rPr>
          <w:b/>
        </w:rPr>
        <w:t>Član</w:t>
      </w:r>
      <w:r w:rsidR="00372AFD">
        <w:rPr>
          <w:b/>
        </w:rPr>
        <w:t>ak</w:t>
      </w:r>
      <w:r w:rsidRPr="00270075">
        <w:rPr>
          <w:b/>
        </w:rPr>
        <w:t xml:space="preserve"> 29.</w:t>
      </w:r>
    </w:p>
    <w:p w14:paraId="3CA67ED5" w14:textId="77777777" w:rsidR="00270075" w:rsidRDefault="00270075" w:rsidP="00FC7FC9">
      <w:pPr>
        <w:jc w:val="both"/>
      </w:pPr>
    </w:p>
    <w:p w14:paraId="5A5C73C4" w14:textId="77777777" w:rsidR="00270075" w:rsidRDefault="00270075" w:rsidP="00270075">
      <w:pPr>
        <w:jc w:val="both"/>
      </w:pPr>
      <w:r>
        <w:t xml:space="preserve">(1) Porez na dobit utvrđuje se za porezno razdoblje koje je u pravilu kalendarska godina. </w:t>
      </w:r>
    </w:p>
    <w:p w14:paraId="27D1FD7F" w14:textId="77777777" w:rsidR="00270075" w:rsidRDefault="00270075" w:rsidP="00270075">
      <w:pPr>
        <w:jc w:val="both"/>
      </w:pPr>
    </w:p>
    <w:p w14:paraId="3DF6BC11" w14:textId="77777777" w:rsidR="00270075" w:rsidRDefault="00270075" w:rsidP="00270075">
      <w:pPr>
        <w:jc w:val="both"/>
      </w:pPr>
      <w:r>
        <w:t xml:space="preserve">(2) Iznimno od stavka 1. ovoga članka, Porezna uprava može na zahtjev poreznog obveznika odobriti da se porezno razdoblje i kalendarska godina razlikuju, pri čemu porezno razdoblje ne smije prelaziti razdoblje od 12 mjeseci. Izabrano porezno razdoblje porezni obveznik ne može mijenjati tri godine. </w:t>
      </w:r>
    </w:p>
    <w:p w14:paraId="3D99A43A" w14:textId="77777777" w:rsidR="00270075" w:rsidRDefault="00270075" w:rsidP="00270075">
      <w:pPr>
        <w:jc w:val="both"/>
      </w:pPr>
    </w:p>
    <w:p w14:paraId="4A3E2CEC" w14:textId="77777777" w:rsidR="00270075" w:rsidRDefault="00270075" w:rsidP="00270075">
      <w:pPr>
        <w:jc w:val="both"/>
      </w:pPr>
      <w:r>
        <w:t xml:space="preserve">(3) Porezno razdoblje čini dio poslovne godine ako je: </w:t>
      </w:r>
    </w:p>
    <w:p w14:paraId="27B3305F" w14:textId="6DCD8E20" w:rsidR="00270075" w:rsidRDefault="00270075" w:rsidP="00270075">
      <w:pPr>
        <w:jc w:val="both"/>
      </w:pPr>
      <w:r>
        <w:t>1. razdoblje od početka poslovanja poreznog obveznika do</w:t>
      </w:r>
      <w:r w:rsidR="00E232C5">
        <w:t xml:space="preserve"> </w:t>
      </w:r>
      <w:r>
        <w:t xml:space="preserve">kraja te poslovne godine, </w:t>
      </w:r>
    </w:p>
    <w:p w14:paraId="45A28E37" w14:textId="4DDAD34B" w:rsidR="00270075" w:rsidRDefault="00270075" w:rsidP="00270075">
      <w:pPr>
        <w:jc w:val="both"/>
      </w:pPr>
      <w:r>
        <w:t xml:space="preserve">2. razdoblje od premještaja sjedišta ili upravljanja poslovima iz inozemstva u tuzemstvo do kraja te poslovne godine, </w:t>
      </w:r>
    </w:p>
    <w:p w14:paraId="4B0DA927" w14:textId="38BE3CD5" w:rsidR="00270075" w:rsidRDefault="00270075" w:rsidP="00270075">
      <w:pPr>
        <w:jc w:val="both"/>
      </w:pPr>
      <w:r>
        <w:t>3. razdoblje koje se nastavlja na posljednju poslovnu</w:t>
      </w:r>
      <w:r w:rsidR="00E232C5">
        <w:t xml:space="preserve"> </w:t>
      </w:r>
      <w:r>
        <w:t xml:space="preserve">godinu do premještaja sjedišta ili upravljanja poslovima iz tuzemstva u inozemstvo, </w:t>
      </w:r>
    </w:p>
    <w:p w14:paraId="534F278D" w14:textId="2A357F01" w:rsidR="00270075" w:rsidRDefault="00270075" w:rsidP="00270075">
      <w:pPr>
        <w:jc w:val="both"/>
      </w:pPr>
      <w:r>
        <w:t xml:space="preserve">4. razdoblje koje se nastavlja na posljednju poslovnu godinu do dana spajanja ili podjele, </w:t>
      </w:r>
    </w:p>
    <w:p w14:paraId="748B7A9E" w14:textId="410620A1" w:rsidR="00270075" w:rsidRDefault="00270075" w:rsidP="00270075">
      <w:pPr>
        <w:jc w:val="both"/>
      </w:pPr>
      <w:r>
        <w:t xml:space="preserve">5. razdoblje koje se nastavlja na posljednju poslovnu godinu do otvaranja likvidacije ili stečaja, </w:t>
      </w:r>
    </w:p>
    <w:p w14:paraId="6985CB05" w14:textId="2FE2E8FA" w:rsidR="00270075" w:rsidRDefault="00270075" w:rsidP="00270075">
      <w:pPr>
        <w:jc w:val="both"/>
      </w:pPr>
      <w:r>
        <w:t xml:space="preserve">6. razdoblje koje se nastavlja od otvaranja stečaja do kraja poslovne godine, </w:t>
      </w:r>
    </w:p>
    <w:p w14:paraId="0A504FDA" w14:textId="5E032E9B" w:rsidR="00270075" w:rsidRDefault="00270075" w:rsidP="00270075">
      <w:pPr>
        <w:jc w:val="both"/>
      </w:pPr>
      <w:r>
        <w:t>7. razdoblje koje se nastavlja od otvaranja do okončanja postupka likvidacije,</w:t>
      </w:r>
    </w:p>
    <w:p w14:paraId="46141CFC" w14:textId="77777777" w:rsidR="00270075" w:rsidRDefault="00270075" w:rsidP="00270075">
      <w:pPr>
        <w:jc w:val="both"/>
      </w:pPr>
      <w:r>
        <w:t xml:space="preserve">8. razdoblje koje se nastavlja na posljednju poslovnu godinu do okončanja poslovanja sukladno posebnim propisima.​ </w:t>
      </w:r>
    </w:p>
    <w:p w14:paraId="0CA8D1A2" w14:textId="77777777" w:rsidR="00270075" w:rsidRDefault="00270075" w:rsidP="00270075">
      <w:pPr>
        <w:jc w:val="both"/>
      </w:pPr>
    </w:p>
    <w:p w14:paraId="75274293" w14:textId="77777777" w:rsidR="00270075" w:rsidRDefault="00270075" w:rsidP="00270075">
      <w:pPr>
        <w:jc w:val="both"/>
      </w:pPr>
      <w:r>
        <w:t xml:space="preserve">(4) Porezni obveznik koji namjerava pokrenuti postupke iz stavka 3. točaka 3., 4. i 7. u slučaju okončanja likvidacije i točke 8. ovoga članka, dužan je te postupke najaviti Poreznoj upravi najkasnije 30 dana prije početka obavljanja formalnih radnji prema nadležnim tijelima te </w:t>
      </w:r>
      <w:r>
        <w:lastRenderedPageBreak/>
        <w:t>dostaviti podatke o ovlaštenom poreznom savjetniku ako je on uključen u provođenje navedenog postupka.​</w:t>
      </w:r>
    </w:p>
    <w:p w14:paraId="7E31F8D6" w14:textId="77777777" w:rsidR="00270075" w:rsidRDefault="00270075" w:rsidP="00270075">
      <w:pPr>
        <w:jc w:val="both"/>
      </w:pPr>
    </w:p>
    <w:p w14:paraId="5E241843" w14:textId="77777777" w:rsidR="00270075" w:rsidRDefault="00270075" w:rsidP="00270075">
      <w:pPr>
        <w:jc w:val="both"/>
      </w:pPr>
      <w:r>
        <w:t xml:space="preserve">(5) Porezno razdoblje i obveza plaćanja poreza na dobit i vođenja poslovnih knjiga, prema propisima o računovodstvu za poduzetnike fizičke osobe iz članka 2. stavka 3. i 4. ovoga Zakona, počinje od početka poreznog razdoblja koje slijedi nakon poreznog razdoblja u kojemu su ispunjeni propisani uvjeti. </w:t>
      </w:r>
    </w:p>
    <w:p w14:paraId="29C3992F" w14:textId="77777777" w:rsidR="00270075" w:rsidRDefault="00270075" w:rsidP="00270075">
      <w:pPr>
        <w:jc w:val="both"/>
      </w:pPr>
    </w:p>
    <w:p w14:paraId="4FD8678E" w14:textId="77777777" w:rsidR="00270075" w:rsidRPr="00A0578D" w:rsidRDefault="00270075" w:rsidP="00270075">
      <w:pPr>
        <w:jc w:val="both"/>
      </w:pPr>
      <w:r>
        <w:t>(6) Obveza plaćanja poreza na dobit i vođenja poslovnih knjiga prema propisima o računovodstvu poduzetnike iz stavka 4. ovoga članka obvezuje sljedeće tri godine. U opravdanim slučajevima i na temelju pisanog zahtjeva poreznog obveznika taj rok može biti i kraći, o čemu Porezna uprava donosi rješenje. Opravdanim slučajevima osobito se smatraju cjelovita promjena djelatnosti koju obavlja porezni obveznik te značajno izmijenjeni uvjet (više od 50%) zbog kojeg je porezni obveznik promijenio način oporezivanja.</w:t>
      </w:r>
    </w:p>
    <w:p w14:paraId="3C09975D" w14:textId="77777777" w:rsidR="00FC7FC9" w:rsidRPr="00A0578D" w:rsidRDefault="00FC7FC9" w:rsidP="00FC7FC9">
      <w:pPr>
        <w:jc w:val="both"/>
      </w:pPr>
    </w:p>
    <w:p w14:paraId="5700B063" w14:textId="77777777" w:rsidR="00FC7FC9" w:rsidRDefault="00FC7FC9" w:rsidP="00FC7FC9">
      <w:pPr>
        <w:jc w:val="both"/>
      </w:pPr>
    </w:p>
    <w:p w14:paraId="507BAB7E" w14:textId="77777777" w:rsidR="00FC7FC9" w:rsidRPr="000002DA" w:rsidRDefault="00FC7FC9" w:rsidP="00FC7FC9">
      <w:pPr>
        <w:jc w:val="center"/>
        <w:rPr>
          <w:b/>
        </w:rPr>
      </w:pPr>
      <w:r w:rsidRPr="000002DA">
        <w:rPr>
          <w:b/>
        </w:rPr>
        <w:t>Članak 31.</w:t>
      </w:r>
    </w:p>
    <w:p w14:paraId="336EDF56" w14:textId="77777777" w:rsidR="00FC7FC9" w:rsidRDefault="00FC7FC9" w:rsidP="00FC7FC9">
      <w:pPr>
        <w:jc w:val="both"/>
      </w:pPr>
    </w:p>
    <w:p w14:paraId="3F7AA28F" w14:textId="77777777" w:rsidR="00FC7FC9" w:rsidRDefault="00FC7FC9" w:rsidP="00FC7FC9">
      <w:pPr>
        <w:jc w:val="both"/>
      </w:pPr>
    </w:p>
    <w:p w14:paraId="5EBB2A41" w14:textId="77777777" w:rsidR="00FC7FC9" w:rsidRDefault="00FC7FC9" w:rsidP="00FC7FC9">
      <w:pPr>
        <w:jc w:val="both"/>
      </w:pPr>
      <w:r>
        <w:t xml:space="preserve">(1) Porez po odbitku u smislu ovoga Zakona jest porez kojim se oporezuje dobit koju ostvari nerezident u Republici Hrvatskoj. </w:t>
      </w:r>
    </w:p>
    <w:p w14:paraId="4D50E571" w14:textId="77777777" w:rsidR="00FC7FC9" w:rsidRDefault="00FC7FC9" w:rsidP="00FC7FC9">
      <w:pPr>
        <w:jc w:val="both"/>
      </w:pPr>
    </w:p>
    <w:p w14:paraId="337EF41F" w14:textId="77777777" w:rsidR="00FC7FC9" w:rsidRDefault="00FC7FC9" w:rsidP="00FC7FC9">
      <w:pPr>
        <w:jc w:val="both"/>
      </w:pPr>
      <w:r>
        <w:t xml:space="preserve">(2) Porezni obveznik poreza po odbitku je isplatitelj. </w:t>
      </w:r>
    </w:p>
    <w:p w14:paraId="28681B76" w14:textId="77777777" w:rsidR="00FC7FC9" w:rsidRDefault="00FC7FC9" w:rsidP="00FC7FC9">
      <w:pPr>
        <w:jc w:val="both"/>
      </w:pPr>
    </w:p>
    <w:p w14:paraId="3CF23B4F" w14:textId="77777777" w:rsidR="00FC7FC9" w:rsidRDefault="00FC7FC9" w:rsidP="00FC7FC9">
      <w:pPr>
        <w:jc w:val="both"/>
      </w:pPr>
      <w:r>
        <w:t xml:space="preserve">(3) Porezna osnovica poreza po odbitku je bruto iznos naknade koju tuzemni isplatitelj plaća nerezidentu – inozemnom primatelju. </w:t>
      </w:r>
    </w:p>
    <w:p w14:paraId="33DA1D71" w14:textId="77777777" w:rsidR="00FC7FC9" w:rsidRDefault="00FC7FC9" w:rsidP="00FC7FC9">
      <w:pPr>
        <w:jc w:val="both"/>
      </w:pPr>
    </w:p>
    <w:p w14:paraId="51A8466D" w14:textId="77777777" w:rsidR="00FC7FC9" w:rsidRDefault="00FC7FC9" w:rsidP="00FC7FC9">
      <w:pPr>
        <w:jc w:val="both"/>
      </w:pPr>
      <w:r>
        <w:t xml:space="preserve">(4) Porez po odbitku iz stavka 1. ovoga članka plaća se na kamate, dividende, udjele u dobiti te na autorska prava i druga prava intelektualnog vlasništva (prava na reprodukciju, patente, licencije, zaštitni znak, dizajn ili model, proizvodni postupak, proizvodne formule, nacrt, plan, industrijsko ili znanstveno iskustvo i druga slična prava) koje se plaćaju inozemnim osobama koje nisu fizičke osobe. </w:t>
      </w:r>
    </w:p>
    <w:p w14:paraId="3FA29D4A" w14:textId="77777777" w:rsidR="00FC7FC9" w:rsidRDefault="00FC7FC9" w:rsidP="00FC7FC9">
      <w:pPr>
        <w:jc w:val="both"/>
      </w:pPr>
    </w:p>
    <w:p w14:paraId="5C78E39E" w14:textId="77777777" w:rsidR="00FC7FC9" w:rsidRDefault="00FC7FC9" w:rsidP="00FC7FC9">
      <w:pPr>
        <w:jc w:val="both"/>
      </w:pPr>
      <w:r>
        <w:t xml:space="preserve">(5) Iznimno od odredaba stavka 4. ovoga članka, porez po odbitku ne plaća se na kamate isplaćene: </w:t>
      </w:r>
    </w:p>
    <w:p w14:paraId="24C10608" w14:textId="77777777" w:rsidR="00FC7FC9" w:rsidRDefault="00FC7FC9" w:rsidP="00FC7FC9">
      <w:pPr>
        <w:jc w:val="both"/>
      </w:pPr>
      <w:r>
        <w:t xml:space="preserve">1. na robne kredite za kupnju dobara koja obvezniku služe </w:t>
      </w:r>
    </w:p>
    <w:p w14:paraId="1C112E62" w14:textId="77777777" w:rsidR="00FC7FC9" w:rsidRDefault="00FC7FC9" w:rsidP="00FC7FC9">
      <w:pPr>
        <w:jc w:val="both"/>
      </w:pPr>
      <w:r>
        <w:t xml:space="preserve">   za obavljanje djelatnosti, </w:t>
      </w:r>
    </w:p>
    <w:p w14:paraId="5A2D3865" w14:textId="77777777" w:rsidR="00FC7FC9" w:rsidRDefault="00FC7FC9" w:rsidP="00FC7FC9">
      <w:pPr>
        <w:jc w:val="both"/>
      </w:pPr>
      <w:r>
        <w:t xml:space="preserve">2. na kredite koje daje inozemna banka ili druga </w:t>
      </w:r>
    </w:p>
    <w:p w14:paraId="13D96FE2" w14:textId="77777777" w:rsidR="00FC7FC9" w:rsidRDefault="00FC7FC9" w:rsidP="00FC7FC9">
      <w:pPr>
        <w:jc w:val="both"/>
      </w:pPr>
      <w:r>
        <w:t xml:space="preserve">   financijska institucija, </w:t>
      </w:r>
    </w:p>
    <w:p w14:paraId="17A5E7E0" w14:textId="77777777" w:rsidR="00FC7FC9" w:rsidRDefault="00FC7FC9" w:rsidP="00FC7FC9">
      <w:pPr>
        <w:jc w:val="both"/>
      </w:pPr>
      <w:r>
        <w:t xml:space="preserve">3. imateljima obveznica, državnih i korporativnih, </w:t>
      </w:r>
    </w:p>
    <w:p w14:paraId="52BD4DBF" w14:textId="77777777" w:rsidR="00FC7FC9" w:rsidRDefault="00FC7FC9" w:rsidP="00FC7FC9">
      <w:pPr>
        <w:jc w:val="both"/>
      </w:pPr>
      <w:r>
        <w:t xml:space="preserve">   inozemnim pravnim osobama. </w:t>
      </w:r>
    </w:p>
    <w:p w14:paraId="435C7C44" w14:textId="77777777" w:rsidR="00FC7FC9" w:rsidRDefault="00FC7FC9" w:rsidP="00FC7FC9">
      <w:pPr>
        <w:jc w:val="both"/>
      </w:pPr>
    </w:p>
    <w:p w14:paraId="4E181B69" w14:textId="77777777" w:rsidR="00FC7FC9" w:rsidRDefault="00FC7FC9" w:rsidP="00FC7FC9">
      <w:pPr>
        <w:jc w:val="both"/>
      </w:pPr>
      <w:r>
        <w:t xml:space="preserve">(6) Porez po odbitku plaća se i na usluge istraživanja tržišta, poreznog i poslovnog savjetovanja i revizorske usluge, plaćene inozemnim osobama. </w:t>
      </w:r>
    </w:p>
    <w:p w14:paraId="0DE07BC4" w14:textId="77777777" w:rsidR="00FC7FC9" w:rsidRDefault="00FC7FC9" w:rsidP="00FC7FC9">
      <w:pPr>
        <w:jc w:val="both"/>
      </w:pPr>
    </w:p>
    <w:p w14:paraId="77F8C1E7" w14:textId="77777777" w:rsidR="00FC7FC9" w:rsidRDefault="00FC7FC9" w:rsidP="00FC7FC9">
      <w:pPr>
        <w:jc w:val="both"/>
      </w:pPr>
      <w:r>
        <w:t xml:space="preserve">(7) Porez po odbitku plaća se po stopi od 15% osim za dividende i udjele u dobiti na koje se porez po odbitku plaća po stopi od 12%. </w:t>
      </w:r>
    </w:p>
    <w:p w14:paraId="1D33A17F" w14:textId="77777777" w:rsidR="00FC7FC9" w:rsidRDefault="00FC7FC9" w:rsidP="00FC7FC9">
      <w:pPr>
        <w:jc w:val="both"/>
      </w:pPr>
    </w:p>
    <w:p w14:paraId="60C7523C" w14:textId="77777777" w:rsidR="00FC7FC9" w:rsidRDefault="00FC7FC9" w:rsidP="00FC7FC9">
      <w:pPr>
        <w:jc w:val="both"/>
      </w:pPr>
      <w:r>
        <w:t xml:space="preserve">(8) Porez po odbitku plaćaju i poslovne jedinice inozemnog poduzetnika kada plaćaju naknade iz stavka 4. ovoga članka matičnom poduzeću. </w:t>
      </w:r>
    </w:p>
    <w:p w14:paraId="59AAC47A" w14:textId="77777777" w:rsidR="00FC7FC9" w:rsidRDefault="00FC7FC9" w:rsidP="00FC7FC9">
      <w:pPr>
        <w:jc w:val="both"/>
      </w:pPr>
    </w:p>
    <w:p w14:paraId="07405FC1" w14:textId="77777777" w:rsidR="00FC7FC9" w:rsidRDefault="00FC7FC9" w:rsidP="00FC7FC9">
      <w:pPr>
        <w:jc w:val="both"/>
      </w:pPr>
      <w:r>
        <w:lastRenderedPageBreak/>
        <w:t xml:space="preserve">(9) Iznimno od stavka 8. ovoga članka, ako se naknada pripisuje kao prihod tuzemnoj poslovnoj jedinici inozemnog poduzetnika, ne plaća se porez po odbitku. </w:t>
      </w:r>
    </w:p>
    <w:p w14:paraId="4BA62403" w14:textId="77777777" w:rsidR="00FC7FC9" w:rsidRDefault="00FC7FC9" w:rsidP="00FC7FC9">
      <w:pPr>
        <w:jc w:val="both"/>
      </w:pPr>
    </w:p>
    <w:p w14:paraId="3FC06A12" w14:textId="77777777" w:rsidR="00FC7FC9" w:rsidRDefault="00FC7FC9" w:rsidP="00FC7FC9">
      <w:pPr>
        <w:jc w:val="both"/>
      </w:pPr>
      <w:r>
        <w:t>(10) Porez po odbitku iz stavka 1. ovoga članka plaća se po stopi od 15% na naknade za nastupe inozemnih izvođača (umjetnika, zabavljača i športaša) kada naknadu isplaćuje tuzemni ili inozemni isplatitelj​ prema ugovoru s inozemnom osobom koja nije fizička osoba i u tom slučaju ne nastaje obveza obračuna poreza na dohodak i doprinosa za fizičku osobu izvođača.</w:t>
      </w:r>
    </w:p>
    <w:p w14:paraId="53B20C5B" w14:textId="77777777" w:rsidR="00FC7FC9" w:rsidRDefault="00FC7FC9" w:rsidP="00FC7FC9">
      <w:pPr>
        <w:jc w:val="both"/>
      </w:pPr>
    </w:p>
    <w:p w14:paraId="7090D466" w14:textId="77777777" w:rsidR="00FC7FC9" w:rsidRDefault="00FC7FC9" w:rsidP="00FC7FC9">
      <w:pPr>
        <w:jc w:val="both"/>
      </w:pPr>
      <w:r>
        <w:t>(11) Porezni obveznik iz stavka 2. ovoga članka obvezan je obračunati, obustaviti i uplatiti porez po odbitku pri plaćanju naknada iz ovoga članka.</w:t>
      </w:r>
    </w:p>
    <w:p w14:paraId="7F3148FC" w14:textId="77777777" w:rsidR="00FC7FC9" w:rsidRDefault="00FC7FC9" w:rsidP="00FC7FC9">
      <w:pPr>
        <w:jc w:val="both"/>
      </w:pPr>
    </w:p>
    <w:p w14:paraId="20C9D62C" w14:textId="77777777" w:rsidR="00FC7FC9" w:rsidRPr="000002DA" w:rsidRDefault="00FC7FC9" w:rsidP="00FC7FC9">
      <w:pPr>
        <w:jc w:val="both"/>
      </w:pPr>
      <w:r>
        <w:t>(12) Iznimno od odredbi ovoga članka, porez po odbitku plaća se po stopi od 20% na sve usluge te na sve vrste naknada oporezivih prema ovom članku, kada se plaćaju osobama koje imaju sjedište ili mjesto stvarne uprave odnosno nadzora poslovanja u državama koje se nalaze na EU popisu nekooperativnih jurisdikcija u porezne svrhe, a s kojima Republika Hrvatska ne primjenjuje ugovor o izbjegavanju dvostrukog oporezivanja.</w:t>
      </w:r>
    </w:p>
    <w:p w14:paraId="7A2A1BBD" w14:textId="77777777" w:rsidR="00FC7FC9" w:rsidRPr="00601578" w:rsidRDefault="00FC7FC9" w:rsidP="00FC7FC9">
      <w:pPr>
        <w:jc w:val="both"/>
      </w:pPr>
    </w:p>
    <w:p w14:paraId="3C7725FC" w14:textId="77777777" w:rsidR="00FC7FC9" w:rsidRPr="00601578" w:rsidRDefault="00FC7FC9" w:rsidP="00FC7FC9">
      <w:pPr>
        <w:ind w:firstLine="5103"/>
        <w:rPr>
          <w:lang w:eastAsia="hr-HR"/>
        </w:rPr>
      </w:pPr>
    </w:p>
    <w:p w14:paraId="41F905FE" w14:textId="77777777" w:rsidR="00FC7FC9" w:rsidRPr="00601578" w:rsidRDefault="00FC7FC9" w:rsidP="00FC7FC9">
      <w:pPr>
        <w:ind w:firstLine="5103"/>
        <w:rPr>
          <w:lang w:eastAsia="hr-HR"/>
        </w:rPr>
      </w:pPr>
    </w:p>
    <w:p w14:paraId="0967CC20" w14:textId="77777777" w:rsidR="00FC7FC9" w:rsidRPr="000B12BF" w:rsidRDefault="00FC7FC9" w:rsidP="00FC7FC9">
      <w:pPr>
        <w:ind w:firstLine="5103"/>
        <w:rPr>
          <w:color w:val="FFFFFF" w:themeColor="background1"/>
          <w:lang w:eastAsia="hr-HR"/>
        </w:rPr>
      </w:pPr>
    </w:p>
    <w:p w14:paraId="6E0E9BD9" w14:textId="77777777" w:rsidR="00FC7FC9" w:rsidRPr="000B12BF" w:rsidRDefault="00FC7FC9" w:rsidP="00FC7FC9">
      <w:pPr>
        <w:ind w:firstLine="5103"/>
        <w:rPr>
          <w:b/>
          <w:color w:val="FFFFFF" w:themeColor="background1"/>
          <w:lang w:eastAsia="hr-HR"/>
        </w:rPr>
      </w:pPr>
      <w:r w:rsidRPr="000B12BF">
        <w:rPr>
          <w:b/>
          <w:color w:val="FFFFFF" w:themeColor="background1"/>
          <w:lang w:eastAsia="hr-HR"/>
        </w:rPr>
        <w:t xml:space="preserve">       RAVNATELJ </w:t>
      </w:r>
    </w:p>
    <w:p w14:paraId="417DC4D3" w14:textId="77777777" w:rsidR="00FC7FC9" w:rsidRPr="000B12BF" w:rsidRDefault="00FC7FC9" w:rsidP="00FC7FC9">
      <w:pPr>
        <w:ind w:firstLine="5103"/>
        <w:rPr>
          <w:b/>
          <w:color w:val="FFFFFF" w:themeColor="background1"/>
          <w:lang w:eastAsia="hr-HR"/>
        </w:rPr>
      </w:pPr>
    </w:p>
    <w:p w14:paraId="10F4A933" w14:textId="77777777" w:rsidR="00FC7FC9" w:rsidRPr="000B12BF" w:rsidRDefault="00FC7FC9" w:rsidP="00FC7FC9">
      <w:pPr>
        <w:ind w:firstLine="5103"/>
        <w:rPr>
          <w:b/>
          <w:color w:val="FFFFFF" w:themeColor="background1"/>
          <w:lang w:eastAsia="hr-HR"/>
        </w:rPr>
      </w:pPr>
    </w:p>
    <w:p w14:paraId="150BB523" w14:textId="77777777" w:rsidR="00FC7FC9" w:rsidRPr="000B12BF" w:rsidRDefault="00FC7FC9" w:rsidP="00FC7FC9">
      <w:pPr>
        <w:ind w:firstLine="5103"/>
        <w:rPr>
          <w:b/>
          <w:color w:val="FFFFFF" w:themeColor="background1"/>
          <w:lang w:eastAsia="hr-HR"/>
        </w:rPr>
      </w:pPr>
      <w:r w:rsidRPr="000B12BF">
        <w:rPr>
          <w:b/>
          <w:color w:val="FFFFFF" w:themeColor="background1"/>
          <w:lang w:eastAsia="hr-HR"/>
        </w:rPr>
        <w:t xml:space="preserve">Božidar Kutleša, dipl. </w:t>
      </w:r>
      <w:proofErr w:type="spellStart"/>
      <w:r w:rsidRPr="000B12BF">
        <w:rPr>
          <w:b/>
          <w:color w:val="FFFFFF" w:themeColor="background1"/>
          <w:lang w:eastAsia="hr-HR"/>
        </w:rPr>
        <w:t>iur</w:t>
      </w:r>
      <w:proofErr w:type="spellEnd"/>
    </w:p>
    <w:p w14:paraId="7D30CE9C" w14:textId="77777777" w:rsidR="00FC7FC9" w:rsidRPr="000B12BF" w:rsidRDefault="00FC7FC9" w:rsidP="00FC7FC9">
      <w:pPr>
        <w:ind w:firstLine="5103"/>
        <w:rPr>
          <w:color w:val="FFFFFF" w:themeColor="background1"/>
          <w:lang w:eastAsia="hr-HR"/>
        </w:rPr>
      </w:pPr>
    </w:p>
    <w:p w14:paraId="54734123" w14:textId="77777777" w:rsidR="00FC7FC9" w:rsidRPr="000B12BF" w:rsidRDefault="00FC7FC9" w:rsidP="00FC7FC9">
      <w:pPr>
        <w:ind w:firstLine="5103"/>
        <w:rPr>
          <w:color w:val="FFFFFF" w:themeColor="background1"/>
          <w:lang w:eastAsia="hr-HR"/>
        </w:rPr>
      </w:pPr>
    </w:p>
    <w:p w14:paraId="6496CF54" w14:textId="77777777" w:rsidR="00FC7FC9" w:rsidRPr="000B12BF" w:rsidRDefault="00FC7FC9" w:rsidP="00FC7FC9">
      <w:pPr>
        <w:ind w:firstLine="5103"/>
        <w:rPr>
          <w:color w:val="FFFFFF" w:themeColor="background1"/>
          <w:lang w:eastAsia="hr-HR"/>
        </w:rPr>
      </w:pPr>
      <w:r w:rsidRPr="000B12BF">
        <w:rPr>
          <w:color w:val="FFFFFF" w:themeColor="background1"/>
          <w:lang w:eastAsia="hr-HR"/>
        </w:rPr>
        <w:t>mr.sc. Marijana Vuraić Kudeljan</w:t>
      </w:r>
    </w:p>
    <w:p w14:paraId="089CADC6" w14:textId="77777777" w:rsidR="00FC7FC9" w:rsidRPr="000B12BF" w:rsidRDefault="00FC7FC9" w:rsidP="00FC7FC9">
      <w:pPr>
        <w:ind w:firstLine="5103"/>
        <w:rPr>
          <w:color w:val="FFFFFF" w:themeColor="background1"/>
          <w:lang w:eastAsia="hr-HR"/>
        </w:rPr>
      </w:pPr>
    </w:p>
    <w:p w14:paraId="7DC339C0" w14:textId="77777777" w:rsidR="00FC7FC9" w:rsidRPr="000B12BF" w:rsidRDefault="00FC7FC9" w:rsidP="00FC7FC9">
      <w:pPr>
        <w:ind w:firstLine="5103"/>
        <w:rPr>
          <w:color w:val="FFFFFF" w:themeColor="background1"/>
          <w:lang w:eastAsia="hr-HR"/>
        </w:rPr>
      </w:pPr>
      <w:r w:rsidRPr="000B12BF">
        <w:rPr>
          <w:color w:val="FFFFFF" w:themeColor="background1"/>
          <w:lang w:eastAsia="hr-HR"/>
        </w:rPr>
        <w:t>Renata Kalčić</w:t>
      </w:r>
    </w:p>
    <w:p w14:paraId="458B7D20" w14:textId="77777777" w:rsidR="00FC7FC9" w:rsidRPr="000B12BF" w:rsidRDefault="00FC7FC9" w:rsidP="00FC7FC9">
      <w:pPr>
        <w:ind w:firstLine="5103"/>
        <w:rPr>
          <w:color w:val="FFFFFF" w:themeColor="background1"/>
          <w:lang w:eastAsia="hr-HR"/>
        </w:rPr>
      </w:pPr>
    </w:p>
    <w:p w14:paraId="134C1091" w14:textId="77777777" w:rsidR="00FC7FC9" w:rsidRPr="000B12BF" w:rsidRDefault="00FC7FC9" w:rsidP="00FC7FC9">
      <w:pPr>
        <w:ind w:firstLine="5103"/>
        <w:rPr>
          <w:color w:val="FFFFFF" w:themeColor="background1"/>
          <w:lang w:eastAsia="hr-HR"/>
        </w:rPr>
      </w:pPr>
      <w:r w:rsidRPr="000B12BF">
        <w:rPr>
          <w:color w:val="FFFFFF" w:themeColor="background1"/>
          <w:lang w:eastAsia="hr-HR"/>
        </w:rPr>
        <w:t>Sandra Pezo</w:t>
      </w:r>
    </w:p>
    <w:p w14:paraId="68243947" w14:textId="77777777" w:rsidR="00FC7FC9" w:rsidRPr="000B12BF" w:rsidRDefault="00FC7FC9" w:rsidP="00FC7FC9">
      <w:pPr>
        <w:ind w:firstLine="5103"/>
        <w:rPr>
          <w:color w:val="FFFFFF" w:themeColor="background1"/>
          <w:lang w:eastAsia="hr-HR"/>
        </w:rPr>
      </w:pPr>
    </w:p>
    <w:p w14:paraId="50B6583F" w14:textId="77777777" w:rsidR="00FC7FC9" w:rsidRPr="000B12BF" w:rsidRDefault="00FC7FC9" w:rsidP="00FC7FC9">
      <w:pPr>
        <w:ind w:firstLine="5103"/>
        <w:rPr>
          <w:color w:val="FFFFFF" w:themeColor="background1"/>
          <w:lang w:eastAsia="hr-HR"/>
        </w:rPr>
      </w:pPr>
      <w:r w:rsidRPr="000B12BF">
        <w:rPr>
          <w:color w:val="FFFFFF" w:themeColor="background1"/>
          <w:lang w:eastAsia="hr-HR"/>
        </w:rPr>
        <w:t>Marijana Herceg</w:t>
      </w:r>
    </w:p>
    <w:p w14:paraId="7E644199" w14:textId="77777777" w:rsidR="00FC7FC9" w:rsidRPr="000B12BF" w:rsidRDefault="00FC7FC9" w:rsidP="00FC7FC9">
      <w:pPr>
        <w:ind w:firstLine="5103"/>
        <w:rPr>
          <w:color w:val="FFFFFF" w:themeColor="background1"/>
          <w:lang w:eastAsia="hr-HR"/>
        </w:rPr>
      </w:pPr>
    </w:p>
    <w:p w14:paraId="67358D2E" w14:textId="77777777" w:rsidR="00FC7FC9" w:rsidRPr="000B12BF" w:rsidRDefault="00FC7FC9" w:rsidP="00FC7FC9">
      <w:pPr>
        <w:ind w:firstLine="5103"/>
        <w:rPr>
          <w:color w:val="FFFFFF" w:themeColor="background1"/>
          <w:lang w:eastAsia="hr-HR"/>
        </w:rPr>
      </w:pPr>
      <w:r w:rsidRPr="000B12BF">
        <w:rPr>
          <w:color w:val="FFFFFF" w:themeColor="background1"/>
          <w:lang w:eastAsia="hr-HR"/>
        </w:rPr>
        <w:t>Boris Dominić</w:t>
      </w:r>
    </w:p>
    <w:p w14:paraId="0C760EA2" w14:textId="77777777" w:rsidR="00FC7FC9" w:rsidRPr="000B12BF" w:rsidRDefault="00FC7FC9" w:rsidP="00FC7FC9">
      <w:pPr>
        <w:ind w:firstLine="5103"/>
        <w:rPr>
          <w:color w:val="FFFFFF" w:themeColor="background1"/>
          <w:lang w:eastAsia="hr-HR"/>
        </w:rPr>
      </w:pPr>
    </w:p>
    <w:p w14:paraId="281C0610" w14:textId="77777777" w:rsidR="00FC7FC9" w:rsidRPr="000B12BF" w:rsidRDefault="00FC7FC9" w:rsidP="00FC7FC9">
      <w:pPr>
        <w:ind w:left="5103"/>
        <w:jc w:val="both"/>
        <w:rPr>
          <w:color w:val="FFFFFF" w:themeColor="background1"/>
        </w:rPr>
      </w:pPr>
      <w:r w:rsidRPr="000B12BF">
        <w:rPr>
          <w:color w:val="FFFFFF" w:themeColor="background1"/>
          <w:lang w:eastAsia="hr-HR"/>
        </w:rPr>
        <w:t>Anita Grebenar</w:t>
      </w:r>
    </w:p>
    <w:p w14:paraId="562169E7" w14:textId="77777777" w:rsidR="00AC3AB9" w:rsidRPr="000B12BF" w:rsidRDefault="00AC3AB9" w:rsidP="00AC3AB9">
      <w:pPr>
        <w:jc w:val="both"/>
        <w:rPr>
          <w:color w:val="FFFFFF" w:themeColor="background1"/>
        </w:rPr>
      </w:pPr>
    </w:p>
    <w:sectPr w:rsidR="00AC3AB9" w:rsidRPr="000B12BF" w:rsidSect="00FA4AE4">
      <w:footerReference w:type="default" r:id="rId9"/>
      <w:pgSz w:w="11906" w:h="16838"/>
      <w:pgMar w:top="1418" w:right="1559"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1BCD8" w14:textId="77777777" w:rsidR="00DA5C96" w:rsidRDefault="00DA5C96" w:rsidP="001B239B">
      <w:r>
        <w:separator/>
      </w:r>
    </w:p>
  </w:endnote>
  <w:endnote w:type="continuationSeparator" w:id="0">
    <w:p w14:paraId="6F748BDF" w14:textId="77777777" w:rsidR="00DA5C96" w:rsidRDefault="00DA5C96" w:rsidP="001B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D295A" w14:textId="77777777" w:rsidR="002C5A54" w:rsidRDefault="00F17EAE">
    <w:pPr>
      <w:pStyle w:val="Footer"/>
      <w:jc w:val="right"/>
    </w:pPr>
    <w:r>
      <w:fldChar w:fldCharType="begin"/>
    </w:r>
    <w:r>
      <w:instrText xml:space="preserve"> PAGE   \* MERGEFORMAT </w:instrText>
    </w:r>
    <w:r>
      <w:fldChar w:fldCharType="separate"/>
    </w:r>
    <w:r w:rsidR="0054635D">
      <w:rPr>
        <w:noProof/>
      </w:rPr>
      <w:t>4</w:t>
    </w:r>
    <w:r>
      <w:rPr>
        <w:noProof/>
      </w:rPr>
      <w:fldChar w:fldCharType="end"/>
    </w:r>
  </w:p>
  <w:p w14:paraId="2E581CD1" w14:textId="77777777" w:rsidR="002C5A54" w:rsidRDefault="002C5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66AE3" w14:textId="77777777" w:rsidR="00DA5C96" w:rsidRDefault="00DA5C96" w:rsidP="001B239B">
      <w:r>
        <w:separator/>
      </w:r>
    </w:p>
  </w:footnote>
  <w:footnote w:type="continuationSeparator" w:id="0">
    <w:p w14:paraId="261F2B02" w14:textId="77777777" w:rsidR="00DA5C96" w:rsidRDefault="00DA5C96" w:rsidP="001B2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397"/>
    <w:multiLevelType w:val="hybridMultilevel"/>
    <w:tmpl w:val="4E5EC820"/>
    <w:lvl w:ilvl="0" w:tplc="4FAC0D02">
      <w:numFmt w:val="bullet"/>
      <w:lvlText w:val="-"/>
      <w:lvlJc w:val="left"/>
      <w:pPr>
        <w:ind w:left="720" w:hanging="360"/>
      </w:pPr>
      <w:rPr>
        <w:rFonts w:ascii="Arial" w:eastAsia="Calibri" w:hAnsi="Arial" w:cs="Arial" w:hint="default"/>
        <w:color w:val="4C4C4C"/>
        <w:sz w:val="1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025243"/>
    <w:multiLevelType w:val="hybridMultilevel"/>
    <w:tmpl w:val="65C0D2C8"/>
    <w:lvl w:ilvl="0" w:tplc="02CA5A58">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21767457"/>
    <w:multiLevelType w:val="hybridMultilevel"/>
    <w:tmpl w:val="03229E9E"/>
    <w:lvl w:ilvl="0" w:tplc="041A0017">
      <w:start w:val="2"/>
      <w:numFmt w:val="lowerLetter"/>
      <w:lvlText w:val="%1)"/>
      <w:lvlJc w:val="left"/>
      <w:pPr>
        <w:tabs>
          <w:tab w:val="num" w:pos="1068"/>
        </w:tabs>
        <w:ind w:left="1068" w:hanging="360"/>
      </w:pPr>
      <w:rPr>
        <w:rFonts w:hint="default"/>
      </w:rPr>
    </w:lvl>
    <w:lvl w:ilvl="1" w:tplc="041A0005">
      <w:start w:val="1"/>
      <w:numFmt w:val="bullet"/>
      <w:lvlText w:val=""/>
      <w:lvlJc w:val="left"/>
      <w:pPr>
        <w:tabs>
          <w:tab w:val="num" w:pos="1788"/>
        </w:tabs>
        <w:ind w:left="1788" w:hanging="360"/>
      </w:pPr>
      <w:rPr>
        <w:rFonts w:ascii="Wingdings" w:hAnsi="Wingdings" w:hint="default"/>
      </w:rPr>
    </w:lvl>
    <w:lvl w:ilvl="2" w:tplc="B1F0C95A">
      <w:numFmt w:val="bullet"/>
      <w:lvlText w:val="-"/>
      <w:lvlJc w:val="left"/>
      <w:pPr>
        <w:ind w:left="2688" w:hanging="360"/>
      </w:pPr>
      <w:rPr>
        <w:rFonts w:ascii="Times New Roman" w:eastAsia="Times New Roman" w:hAnsi="Times New Roman" w:cs="Times New Roman" w:hint="default"/>
      </w:r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3" w15:restartNumberingAfterBreak="0">
    <w:nsid w:val="2BC26ACB"/>
    <w:multiLevelType w:val="hybridMultilevel"/>
    <w:tmpl w:val="E3B88686"/>
    <w:lvl w:ilvl="0" w:tplc="041A0017">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37CE1281"/>
    <w:multiLevelType w:val="hybridMultilevel"/>
    <w:tmpl w:val="39E8EBFA"/>
    <w:lvl w:ilvl="0" w:tplc="041A000F">
      <w:start w:val="1"/>
      <w:numFmt w:val="decimal"/>
      <w:lvlText w:val="%1."/>
      <w:lvlJc w:val="left"/>
      <w:pPr>
        <w:ind w:left="720" w:hanging="360"/>
      </w:p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3AF86AAB"/>
    <w:multiLevelType w:val="hybridMultilevel"/>
    <w:tmpl w:val="1E0E63E2"/>
    <w:lvl w:ilvl="0" w:tplc="041A000F">
      <w:start w:val="1"/>
      <w:numFmt w:val="decimal"/>
      <w:lvlText w:val="%1."/>
      <w:lvlJc w:val="left"/>
      <w:pPr>
        <w:ind w:left="502"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3D651C02"/>
    <w:multiLevelType w:val="hybridMultilevel"/>
    <w:tmpl w:val="B05E9E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EE87D33"/>
    <w:multiLevelType w:val="hybridMultilevel"/>
    <w:tmpl w:val="A5FA10DE"/>
    <w:lvl w:ilvl="0" w:tplc="041A000F">
      <w:start w:val="1"/>
      <w:numFmt w:val="decimal"/>
      <w:lvlText w:val="%1."/>
      <w:lvlJc w:val="left"/>
      <w:pPr>
        <w:ind w:left="502"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47583AA3"/>
    <w:multiLevelType w:val="hybridMultilevel"/>
    <w:tmpl w:val="F66C30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0825D75"/>
    <w:multiLevelType w:val="hybridMultilevel"/>
    <w:tmpl w:val="BE10E3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388542D"/>
    <w:multiLevelType w:val="hybridMultilevel"/>
    <w:tmpl w:val="FBDAA3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2E68CE"/>
    <w:multiLevelType w:val="hybridMultilevel"/>
    <w:tmpl w:val="D4F8BF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DCC345A"/>
    <w:multiLevelType w:val="hybridMultilevel"/>
    <w:tmpl w:val="65C0D2C8"/>
    <w:lvl w:ilvl="0" w:tplc="02CA5A58">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3" w15:restartNumberingAfterBreak="0">
    <w:nsid w:val="631C6C58"/>
    <w:multiLevelType w:val="hybridMultilevel"/>
    <w:tmpl w:val="D94CD618"/>
    <w:lvl w:ilvl="0" w:tplc="27A4163A">
      <w:start w:val="1"/>
      <w:numFmt w:val="bullet"/>
      <w:lvlText w:val="-"/>
      <w:lvlJc w:val="left"/>
      <w:pPr>
        <w:ind w:left="360" w:hanging="360"/>
      </w:pPr>
      <w:rPr>
        <w:rFonts w:ascii="Times New Roman" w:eastAsia="Calibri" w:hAnsi="Times New Roman" w:cs="Times New Roman" w:hint="default"/>
      </w:rPr>
    </w:lvl>
    <w:lvl w:ilvl="1" w:tplc="041A0003">
      <w:start w:val="1"/>
      <w:numFmt w:val="bullet"/>
      <w:lvlText w:val="o"/>
      <w:lvlJc w:val="left"/>
      <w:pPr>
        <w:ind w:left="1211"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6AA04E9F"/>
    <w:multiLevelType w:val="hybridMultilevel"/>
    <w:tmpl w:val="EB04AC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ACE05B0"/>
    <w:multiLevelType w:val="hybridMultilevel"/>
    <w:tmpl w:val="B3A40726"/>
    <w:lvl w:ilvl="0" w:tplc="5BFE7980">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2"/>
  </w:num>
  <w:num w:numId="7">
    <w:abstractNumId w:val="12"/>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num>
  <w:num w:numId="14">
    <w:abstractNumId w:val="6"/>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FC"/>
    <w:rsid w:val="00001B80"/>
    <w:rsid w:val="00001D43"/>
    <w:rsid w:val="00002561"/>
    <w:rsid w:val="00006507"/>
    <w:rsid w:val="00010F4E"/>
    <w:rsid w:val="00011DBC"/>
    <w:rsid w:val="000135E6"/>
    <w:rsid w:val="00013F47"/>
    <w:rsid w:val="00014E70"/>
    <w:rsid w:val="00016704"/>
    <w:rsid w:val="000173FE"/>
    <w:rsid w:val="000179B1"/>
    <w:rsid w:val="00017C96"/>
    <w:rsid w:val="000201A0"/>
    <w:rsid w:val="00021367"/>
    <w:rsid w:val="000233D6"/>
    <w:rsid w:val="0002563A"/>
    <w:rsid w:val="00025A4D"/>
    <w:rsid w:val="00025D6B"/>
    <w:rsid w:val="00025E45"/>
    <w:rsid w:val="00026D23"/>
    <w:rsid w:val="00031242"/>
    <w:rsid w:val="0003171B"/>
    <w:rsid w:val="00031DE1"/>
    <w:rsid w:val="0003384B"/>
    <w:rsid w:val="000344C3"/>
    <w:rsid w:val="00036243"/>
    <w:rsid w:val="0003737D"/>
    <w:rsid w:val="00037785"/>
    <w:rsid w:val="0004013D"/>
    <w:rsid w:val="00040701"/>
    <w:rsid w:val="00040B94"/>
    <w:rsid w:val="00041140"/>
    <w:rsid w:val="000417B7"/>
    <w:rsid w:val="00041F15"/>
    <w:rsid w:val="00042E1D"/>
    <w:rsid w:val="00043C81"/>
    <w:rsid w:val="00045581"/>
    <w:rsid w:val="000461B3"/>
    <w:rsid w:val="00046E1D"/>
    <w:rsid w:val="00047D9E"/>
    <w:rsid w:val="00050260"/>
    <w:rsid w:val="00050704"/>
    <w:rsid w:val="00051800"/>
    <w:rsid w:val="00051841"/>
    <w:rsid w:val="000523EC"/>
    <w:rsid w:val="000530FD"/>
    <w:rsid w:val="00053692"/>
    <w:rsid w:val="00054A44"/>
    <w:rsid w:val="000552C6"/>
    <w:rsid w:val="00055839"/>
    <w:rsid w:val="00055EBA"/>
    <w:rsid w:val="00057B5E"/>
    <w:rsid w:val="00060BF3"/>
    <w:rsid w:val="00060F2D"/>
    <w:rsid w:val="00061063"/>
    <w:rsid w:val="00061481"/>
    <w:rsid w:val="00062663"/>
    <w:rsid w:val="00062716"/>
    <w:rsid w:val="00062EF5"/>
    <w:rsid w:val="000631D3"/>
    <w:rsid w:val="000633C6"/>
    <w:rsid w:val="00063829"/>
    <w:rsid w:val="000643DB"/>
    <w:rsid w:val="000724C6"/>
    <w:rsid w:val="00073F0B"/>
    <w:rsid w:val="0007434A"/>
    <w:rsid w:val="00074F05"/>
    <w:rsid w:val="000752D4"/>
    <w:rsid w:val="00075839"/>
    <w:rsid w:val="0007621E"/>
    <w:rsid w:val="00076F02"/>
    <w:rsid w:val="00077DAC"/>
    <w:rsid w:val="00081DD3"/>
    <w:rsid w:val="00082293"/>
    <w:rsid w:val="00083013"/>
    <w:rsid w:val="00083061"/>
    <w:rsid w:val="000844DC"/>
    <w:rsid w:val="00085E28"/>
    <w:rsid w:val="000862B4"/>
    <w:rsid w:val="000876E3"/>
    <w:rsid w:val="0009235E"/>
    <w:rsid w:val="00093968"/>
    <w:rsid w:val="00094060"/>
    <w:rsid w:val="00096967"/>
    <w:rsid w:val="00096BC3"/>
    <w:rsid w:val="00096DAA"/>
    <w:rsid w:val="00097BC6"/>
    <w:rsid w:val="000A14C3"/>
    <w:rsid w:val="000A1C95"/>
    <w:rsid w:val="000A2FE6"/>
    <w:rsid w:val="000A37C2"/>
    <w:rsid w:val="000A3DCA"/>
    <w:rsid w:val="000A47C9"/>
    <w:rsid w:val="000A609C"/>
    <w:rsid w:val="000A63FA"/>
    <w:rsid w:val="000B0A45"/>
    <w:rsid w:val="000B0FA3"/>
    <w:rsid w:val="000B12BF"/>
    <w:rsid w:val="000B141F"/>
    <w:rsid w:val="000B2C0C"/>
    <w:rsid w:val="000B578B"/>
    <w:rsid w:val="000C0A81"/>
    <w:rsid w:val="000C0B9A"/>
    <w:rsid w:val="000C1286"/>
    <w:rsid w:val="000C131F"/>
    <w:rsid w:val="000C192B"/>
    <w:rsid w:val="000C2012"/>
    <w:rsid w:val="000C33EC"/>
    <w:rsid w:val="000C365B"/>
    <w:rsid w:val="000C36FC"/>
    <w:rsid w:val="000C423A"/>
    <w:rsid w:val="000C5750"/>
    <w:rsid w:val="000C72B2"/>
    <w:rsid w:val="000D0FB9"/>
    <w:rsid w:val="000D199B"/>
    <w:rsid w:val="000D2D93"/>
    <w:rsid w:val="000D33DD"/>
    <w:rsid w:val="000D349D"/>
    <w:rsid w:val="000D5F74"/>
    <w:rsid w:val="000D60E9"/>
    <w:rsid w:val="000D65A1"/>
    <w:rsid w:val="000E0C2D"/>
    <w:rsid w:val="000E0D88"/>
    <w:rsid w:val="000E167D"/>
    <w:rsid w:val="000E1EC3"/>
    <w:rsid w:val="000E273E"/>
    <w:rsid w:val="000E27AE"/>
    <w:rsid w:val="000E2F08"/>
    <w:rsid w:val="000E31FC"/>
    <w:rsid w:val="000E3BE6"/>
    <w:rsid w:val="000E4E02"/>
    <w:rsid w:val="000E54BF"/>
    <w:rsid w:val="000E7810"/>
    <w:rsid w:val="000E799C"/>
    <w:rsid w:val="000E7F1A"/>
    <w:rsid w:val="000F04DF"/>
    <w:rsid w:val="000F3AD8"/>
    <w:rsid w:val="000F528B"/>
    <w:rsid w:val="000F56E4"/>
    <w:rsid w:val="000F5BDD"/>
    <w:rsid w:val="000F6A88"/>
    <w:rsid w:val="000F6CE1"/>
    <w:rsid w:val="000F780F"/>
    <w:rsid w:val="001033BB"/>
    <w:rsid w:val="001049CE"/>
    <w:rsid w:val="00104C3D"/>
    <w:rsid w:val="00104C4A"/>
    <w:rsid w:val="00105B5F"/>
    <w:rsid w:val="00106813"/>
    <w:rsid w:val="00106B71"/>
    <w:rsid w:val="001072D5"/>
    <w:rsid w:val="00107835"/>
    <w:rsid w:val="001120C5"/>
    <w:rsid w:val="00114039"/>
    <w:rsid w:val="001140FE"/>
    <w:rsid w:val="00115640"/>
    <w:rsid w:val="00115932"/>
    <w:rsid w:val="00115F8D"/>
    <w:rsid w:val="00116A85"/>
    <w:rsid w:val="001177A6"/>
    <w:rsid w:val="0012085D"/>
    <w:rsid w:val="00121238"/>
    <w:rsid w:val="00122579"/>
    <w:rsid w:val="00122EAB"/>
    <w:rsid w:val="00123396"/>
    <w:rsid w:val="00127D23"/>
    <w:rsid w:val="00131BC4"/>
    <w:rsid w:val="0013278E"/>
    <w:rsid w:val="00134D0E"/>
    <w:rsid w:val="00134E8D"/>
    <w:rsid w:val="00135248"/>
    <w:rsid w:val="00135575"/>
    <w:rsid w:val="00135B90"/>
    <w:rsid w:val="00135C1A"/>
    <w:rsid w:val="00135FE9"/>
    <w:rsid w:val="0013631D"/>
    <w:rsid w:val="00140168"/>
    <w:rsid w:val="0014166F"/>
    <w:rsid w:val="0014287D"/>
    <w:rsid w:val="00142939"/>
    <w:rsid w:val="00144603"/>
    <w:rsid w:val="00144F5A"/>
    <w:rsid w:val="00145054"/>
    <w:rsid w:val="0014609C"/>
    <w:rsid w:val="00146C55"/>
    <w:rsid w:val="00151B43"/>
    <w:rsid w:val="00155754"/>
    <w:rsid w:val="00155A2D"/>
    <w:rsid w:val="00156B61"/>
    <w:rsid w:val="001574E1"/>
    <w:rsid w:val="00157EEF"/>
    <w:rsid w:val="00160A38"/>
    <w:rsid w:val="00160E08"/>
    <w:rsid w:val="001618AC"/>
    <w:rsid w:val="00161966"/>
    <w:rsid w:val="001626C2"/>
    <w:rsid w:val="00162BE4"/>
    <w:rsid w:val="00164A5B"/>
    <w:rsid w:val="001655BE"/>
    <w:rsid w:val="00165B4A"/>
    <w:rsid w:val="00165BD8"/>
    <w:rsid w:val="00167BEB"/>
    <w:rsid w:val="00170FEE"/>
    <w:rsid w:val="001718A9"/>
    <w:rsid w:val="00172FB0"/>
    <w:rsid w:val="0017467D"/>
    <w:rsid w:val="00176C45"/>
    <w:rsid w:val="00180B5A"/>
    <w:rsid w:val="001810B0"/>
    <w:rsid w:val="001840AC"/>
    <w:rsid w:val="00190091"/>
    <w:rsid w:val="00190345"/>
    <w:rsid w:val="0019049E"/>
    <w:rsid w:val="001906A9"/>
    <w:rsid w:val="00191697"/>
    <w:rsid w:val="001917A6"/>
    <w:rsid w:val="001926F0"/>
    <w:rsid w:val="001931B5"/>
    <w:rsid w:val="001955B5"/>
    <w:rsid w:val="00195AF9"/>
    <w:rsid w:val="00196205"/>
    <w:rsid w:val="0019776C"/>
    <w:rsid w:val="0019798F"/>
    <w:rsid w:val="00197F45"/>
    <w:rsid w:val="001A0860"/>
    <w:rsid w:val="001A0EC2"/>
    <w:rsid w:val="001A17F7"/>
    <w:rsid w:val="001A4D24"/>
    <w:rsid w:val="001A6915"/>
    <w:rsid w:val="001A7B9F"/>
    <w:rsid w:val="001B0623"/>
    <w:rsid w:val="001B08E1"/>
    <w:rsid w:val="001B09F2"/>
    <w:rsid w:val="001B17D3"/>
    <w:rsid w:val="001B239B"/>
    <w:rsid w:val="001B29F1"/>
    <w:rsid w:val="001B5E55"/>
    <w:rsid w:val="001C0CE5"/>
    <w:rsid w:val="001C137D"/>
    <w:rsid w:val="001C24F4"/>
    <w:rsid w:val="001C4F9A"/>
    <w:rsid w:val="001C509C"/>
    <w:rsid w:val="001C5D6E"/>
    <w:rsid w:val="001C6E87"/>
    <w:rsid w:val="001D144D"/>
    <w:rsid w:val="001D14A4"/>
    <w:rsid w:val="001D199A"/>
    <w:rsid w:val="001D2967"/>
    <w:rsid w:val="001D4E28"/>
    <w:rsid w:val="001D526A"/>
    <w:rsid w:val="001D606A"/>
    <w:rsid w:val="001D7176"/>
    <w:rsid w:val="001D750A"/>
    <w:rsid w:val="001D79F4"/>
    <w:rsid w:val="001D7C18"/>
    <w:rsid w:val="001E0E88"/>
    <w:rsid w:val="001E1763"/>
    <w:rsid w:val="001E6804"/>
    <w:rsid w:val="001E7A66"/>
    <w:rsid w:val="001F0477"/>
    <w:rsid w:val="001F05DE"/>
    <w:rsid w:val="001F1AE0"/>
    <w:rsid w:val="001F2591"/>
    <w:rsid w:val="001F283E"/>
    <w:rsid w:val="001F4B4A"/>
    <w:rsid w:val="001F57BD"/>
    <w:rsid w:val="001F5D20"/>
    <w:rsid w:val="001F7652"/>
    <w:rsid w:val="00202FB9"/>
    <w:rsid w:val="00205D19"/>
    <w:rsid w:val="002068B2"/>
    <w:rsid w:val="00206F4A"/>
    <w:rsid w:val="00207170"/>
    <w:rsid w:val="0021128D"/>
    <w:rsid w:val="00211C02"/>
    <w:rsid w:val="00212932"/>
    <w:rsid w:val="00212ED8"/>
    <w:rsid w:val="002137DD"/>
    <w:rsid w:val="00215009"/>
    <w:rsid w:val="002163E5"/>
    <w:rsid w:val="0021732F"/>
    <w:rsid w:val="00217A99"/>
    <w:rsid w:val="00221CB9"/>
    <w:rsid w:val="002229CC"/>
    <w:rsid w:val="00222DC3"/>
    <w:rsid w:val="002233A3"/>
    <w:rsid w:val="00223599"/>
    <w:rsid w:val="002240E5"/>
    <w:rsid w:val="00224EBD"/>
    <w:rsid w:val="00225EAC"/>
    <w:rsid w:val="00227148"/>
    <w:rsid w:val="00227747"/>
    <w:rsid w:val="00227812"/>
    <w:rsid w:val="0023029A"/>
    <w:rsid w:val="002302B1"/>
    <w:rsid w:val="00230FC0"/>
    <w:rsid w:val="00231846"/>
    <w:rsid w:val="00232208"/>
    <w:rsid w:val="002328F0"/>
    <w:rsid w:val="00232A75"/>
    <w:rsid w:val="00233202"/>
    <w:rsid w:val="00233F76"/>
    <w:rsid w:val="002342DE"/>
    <w:rsid w:val="00235072"/>
    <w:rsid w:val="002355F7"/>
    <w:rsid w:val="002376A8"/>
    <w:rsid w:val="00237A19"/>
    <w:rsid w:val="002404DF"/>
    <w:rsid w:val="00243DDC"/>
    <w:rsid w:val="0024400D"/>
    <w:rsid w:val="002444A2"/>
    <w:rsid w:val="002458B5"/>
    <w:rsid w:val="00247897"/>
    <w:rsid w:val="00250A0F"/>
    <w:rsid w:val="00250BB7"/>
    <w:rsid w:val="00253E7B"/>
    <w:rsid w:val="00255ACB"/>
    <w:rsid w:val="00257AFE"/>
    <w:rsid w:val="0026003F"/>
    <w:rsid w:val="0026070D"/>
    <w:rsid w:val="0026075F"/>
    <w:rsid w:val="00260F01"/>
    <w:rsid w:val="0026138F"/>
    <w:rsid w:val="00261947"/>
    <w:rsid w:val="00261B11"/>
    <w:rsid w:val="0026209E"/>
    <w:rsid w:val="00263E5B"/>
    <w:rsid w:val="00267203"/>
    <w:rsid w:val="002676AF"/>
    <w:rsid w:val="00267AB8"/>
    <w:rsid w:val="00267E2B"/>
    <w:rsid w:val="00270075"/>
    <w:rsid w:val="00270CC8"/>
    <w:rsid w:val="00271352"/>
    <w:rsid w:val="0027144E"/>
    <w:rsid w:val="00271771"/>
    <w:rsid w:val="00273E41"/>
    <w:rsid w:val="00274A1A"/>
    <w:rsid w:val="00274CE2"/>
    <w:rsid w:val="00275448"/>
    <w:rsid w:val="0027645D"/>
    <w:rsid w:val="00276576"/>
    <w:rsid w:val="00277AC7"/>
    <w:rsid w:val="00277BC6"/>
    <w:rsid w:val="00280BF7"/>
    <w:rsid w:val="00280EF8"/>
    <w:rsid w:val="00280F98"/>
    <w:rsid w:val="00283978"/>
    <w:rsid w:val="00286534"/>
    <w:rsid w:val="002870DA"/>
    <w:rsid w:val="0028735C"/>
    <w:rsid w:val="00290745"/>
    <w:rsid w:val="0029163C"/>
    <w:rsid w:val="00291747"/>
    <w:rsid w:val="0029183E"/>
    <w:rsid w:val="00291847"/>
    <w:rsid w:val="00293F33"/>
    <w:rsid w:val="0029487F"/>
    <w:rsid w:val="00295360"/>
    <w:rsid w:val="002954B0"/>
    <w:rsid w:val="0029679F"/>
    <w:rsid w:val="002A059E"/>
    <w:rsid w:val="002A0624"/>
    <w:rsid w:val="002A152F"/>
    <w:rsid w:val="002A16EC"/>
    <w:rsid w:val="002A2D76"/>
    <w:rsid w:val="002A3784"/>
    <w:rsid w:val="002A54E9"/>
    <w:rsid w:val="002A559A"/>
    <w:rsid w:val="002A58E7"/>
    <w:rsid w:val="002A5B54"/>
    <w:rsid w:val="002A5E32"/>
    <w:rsid w:val="002A7DDB"/>
    <w:rsid w:val="002B2377"/>
    <w:rsid w:val="002B2616"/>
    <w:rsid w:val="002B34A1"/>
    <w:rsid w:val="002B4A36"/>
    <w:rsid w:val="002B68D9"/>
    <w:rsid w:val="002B7091"/>
    <w:rsid w:val="002C019E"/>
    <w:rsid w:val="002C1AE1"/>
    <w:rsid w:val="002C1F40"/>
    <w:rsid w:val="002C27D2"/>
    <w:rsid w:val="002C3AE2"/>
    <w:rsid w:val="002C3FB8"/>
    <w:rsid w:val="002C4EAA"/>
    <w:rsid w:val="002C5679"/>
    <w:rsid w:val="002C5A54"/>
    <w:rsid w:val="002C5A99"/>
    <w:rsid w:val="002C6066"/>
    <w:rsid w:val="002C69C0"/>
    <w:rsid w:val="002D0778"/>
    <w:rsid w:val="002D153E"/>
    <w:rsid w:val="002D3CE4"/>
    <w:rsid w:val="002D541C"/>
    <w:rsid w:val="002D7712"/>
    <w:rsid w:val="002D7A93"/>
    <w:rsid w:val="002D7F99"/>
    <w:rsid w:val="002E0B73"/>
    <w:rsid w:val="002E1EA9"/>
    <w:rsid w:val="002E27D2"/>
    <w:rsid w:val="002E32A6"/>
    <w:rsid w:val="002E380E"/>
    <w:rsid w:val="002E4B93"/>
    <w:rsid w:val="002F1E8A"/>
    <w:rsid w:val="002F34A0"/>
    <w:rsid w:val="002F3BAE"/>
    <w:rsid w:val="002F3C85"/>
    <w:rsid w:val="002F4F5E"/>
    <w:rsid w:val="002F6147"/>
    <w:rsid w:val="002F660F"/>
    <w:rsid w:val="002F7618"/>
    <w:rsid w:val="00301692"/>
    <w:rsid w:val="00302AF4"/>
    <w:rsid w:val="00303613"/>
    <w:rsid w:val="00305F65"/>
    <w:rsid w:val="003101E7"/>
    <w:rsid w:val="00310EF1"/>
    <w:rsid w:val="00310FD1"/>
    <w:rsid w:val="00314175"/>
    <w:rsid w:val="00314889"/>
    <w:rsid w:val="0031588F"/>
    <w:rsid w:val="003170B6"/>
    <w:rsid w:val="00317A7F"/>
    <w:rsid w:val="00317E6A"/>
    <w:rsid w:val="00322B5D"/>
    <w:rsid w:val="00322EAC"/>
    <w:rsid w:val="00324436"/>
    <w:rsid w:val="00324B28"/>
    <w:rsid w:val="00324C5C"/>
    <w:rsid w:val="00326AE6"/>
    <w:rsid w:val="003274D8"/>
    <w:rsid w:val="00327702"/>
    <w:rsid w:val="00327CAE"/>
    <w:rsid w:val="00330D42"/>
    <w:rsid w:val="00332556"/>
    <w:rsid w:val="003326B2"/>
    <w:rsid w:val="003327D6"/>
    <w:rsid w:val="0033299E"/>
    <w:rsid w:val="003350C9"/>
    <w:rsid w:val="00335AAE"/>
    <w:rsid w:val="00335CCC"/>
    <w:rsid w:val="00335CD2"/>
    <w:rsid w:val="00335F66"/>
    <w:rsid w:val="003364F6"/>
    <w:rsid w:val="00336678"/>
    <w:rsid w:val="00337F1B"/>
    <w:rsid w:val="003407B1"/>
    <w:rsid w:val="003415F8"/>
    <w:rsid w:val="003417A0"/>
    <w:rsid w:val="00341E67"/>
    <w:rsid w:val="00342CC5"/>
    <w:rsid w:val="0034326C"/>
    <w:rsid w:val="00343532"/>
    <w:rsid w:val="00343571"/>
    <w:rsid w:val="00343C27"/>
    <w:rsid w:val="003459BB"/>
    <w:rsid w:val="0034619E"/>
    <w:rsid w:val="00351346"/>
    <w:rsid w:val="003523AE"/>
    <w:rsid w:val="00352A7D"/>
    <w:rsid w:val="003552A5"/>
    <w:rsid w:val="003564F6"/>
    <w:rsid w:val="003576A4"/>
    <w:rsid w:val="003579F4"/>
    <w:rsid w:val="00357A52"/>
    <w:rsid w:val="00360321"/>
    <w:rsid w:val="00360F66"/>
    <w:rsid w:val="003616FB"/>
    <w:rsid w:val="0036252B"/>
    <w:rsid w:val="00365492"/>
    <w:rsid w:val="003655E6"/>
    <w:rsid w:val="00366263"/>
    <w:rsid w:val="003701C6"/>
    <w:rsid w:val="0037077A"/>
    <w:rsid w:val="003723BF"/>
    <w:rsid w:val="00372707"/>
    <w:rsid w:val="00372AFD"/>
    <w:rsid w:val="003742D3"/>
    <w:rsid w:val="00374BA7"/>
    <w:rsid w:val="003752ED"/>
    <w:rsid w:val="00375F64"/>
    <w:rsid w:val="00376AB4"/>
    <w:rsid w:val="00376C92"/>
    <w:rsid w:val="00376E5B"/>
    <w:rsid w:val="003772F2"/>
    <w:rsid w:val="00380C6F"/>
    <w:rsid w:val="00383109"/>
    <w:rsid w:val="0038456E"/>
    <w:rsid w:val="0038493D"/>
    <w:rsid w:val="003854B6"/>
    <w:rsid w:val="0038694D"/>
    <w:rsid w:val="00387463"/>
    <w:rsid w:val="0038772D"/>
    <w:rsid w:val="00390AB8"/>
    <w:rsid w:val="00391023"/>
    <w:rsid w:val="00391045"/>
    <w:rsid w:val="00394A56"/>
    <w:rsid w:val="00396217"/>
    <w:rsid w:val="003972FA"/>
    <w:rsid w:val="003A065F"/>
    <w:rsid w:val="003A3989"/>
    <w:rsid w:val="003A485C"/>
    <w:rsid w:val="003A497D"/>
    <w:rsid w:val="003A7821"/>
    <w:rsid w:val="003B165E"/>
    <w:rsid w:val="003B18EB"/>
    <w:rsid w:val="003B1962"/>
    <w:rsid w:val="003B3E4D"/>
    <w:rsid w:val="003B4B65"/>
    <w:rsid w:val="003B6E89"/>
    <w:rsid w:val="003B72F2"/>
    <w:rsid w:val="003C3B34"/>
    <w:rsid w:val="003C581E"/>
    <w:rsid w:val="003C60FF"/>
    <w:rsid w:val="003C7217"/>
    <w:rsid w:val="003C7E4F"/>
    <w:rsid w:val="003D1BC6"/>
    <w:rsid w:val="003D3C12"/>
    <w:rsid w:val="003D5F49"/>
    <w:rsid w:val="003D66E4"/>
    <w:rsid w:val="003D6DF9"/>
    <w:rsid w:val="003D7BB7"/>
    <w:rsid w:val="003E055B"/>
    <w:rsid w:val="003E0DF5"/>
    <w:rsid w:val="003E1B2A"/>
    <w:rsid w:val="003E2B96"/>
    <w:rsid w:val="003E3410"/>
    <w:rsid w:val="003E351D"/>
    <w:rsid w:val="003E4340"/>
    <w:rsid w:val="003E6262"/>
    <w:rsid w:val="003E72E9"/>
    <w:rsid w:val="003E784C"/>
    <w:rsid w:val="003F1B0B"/>
    <w:rsid w:val="003F3B59"/>
    <w:rsid w:val="003F5EA5"/>
    <w:rsid w:val="003F7235"/>
    <w:rsid w:val="003F7753"/>
    <w:rsid w:val="003F7946"/>
    <w:rsid w:val="00400A8D"/>
    <w:rsid w:val="0040132E"/>
    <w:rsid w:val="00401683"/>
    <w:rsid w:val="00401983"/>
    <w:rsid w:val="0040283E"/>
    <w:rsid w:val="004029DC"/>
    <w:rsid w:val="00404FEE"/>
    <w:rsid w:val="00405418"/>
    <w:rsid w:val="004114C3"/>
    <w:rsid w:val="00411A19"/>
    <w:rsid w:val="00412048"/>
    <w:rsid w:val="00415E7F"/>
    <w:rsid w:val="00417964"/>
    <w:rsid w:val="004206CA"/>
    <w:rsid w:val="00421605"/>
    <w:rsid w:val="004220A1"/>
    <w:rsid w:val="004227C4"/>
    <w:rsid w:val="00422D1E"/>
    <w:rsid w:val="00424C40"/>
    <w:rsid w:val="00424D32"/>
    <w:rsid w:val="004253A1"/>
    <w:rsid w:val="00426315"/>
    <w:rsid w:val="00426D5F"/>
    <w:rsid w:val="004301CF"/>
    <w:rsid w:val="00430568"/>
    <w:rsid w:val="0043171E"/>
    <w:rsid w:val="004321AD"/>
    <w:rsid w:val="00433728"/>
    <w:rsid w:val="004345AD"/>
    <w:rsid w:val="00434AB3"/>
    <w:rsid w:val="00436005"/>
    <w:rsid w:val="004364F5"/>
    <w:rsid w:val="004401DF"/>
    <w:rsid w:val="00440E53"/>
    <w:rsid w:val="004425E0"/>
    <w:rsid w:val="00442C89"/>
    <w:rsid w:val="004434A7"/>
    <w:rsid w:val="004445C6"/>
    <w:rsid w:val="00445ED4"/>
    <w:rsid w:val="0044667A"/>
    <w:rsid w:val="004469BA"/>
    <w:rsid w:val="00447310"/>
    <w:rsid w:val="0044734C"/>
    <w:rsid w:val="0045123C"/>
    <w:rsid w:val="00451786"/>
    <w:rsid w:val="00451AC2"/>
    <w:rsid w:val="00453052"/>
    <w:rsid w:val="00454C74"/>
    <w:rsid w:val="00454D6A"/>
    <w:rsid w:val="004556FB"/>
    <w:rsid w:val="00457D9B"/>
    <w:rsid w:val="00461087"/>
    <w:rsid w:val="00461599"/>
    <w:rsid w:val="00462844"/>
    <w:rsid w:val="00462F7A"/>
    <w:rsid w:val="004632B7"/>
    <w:rsid w:val="004633E7"/>
    <w:rsid w:val="0046488B"/>
    <w:rsid w:val="00465178"/>
    <w:rsid w:val="00465FCA"/>
    <w:rsid w:val="00470FAC"/>
    <w:rsid w:val="00471E39"/>
    <w:rsid w:val="00472DA3"/>
    <w:rsid w:val="0047360F"/>
    <w:rsid w:val="00473666"/>
    <w:rsid w:val="004743A7"/>
    <w:rsid w:val="00474D36"/>
    <w:rsid w:val="004754D8"/>
    <w:rsid w:val="0047585B"/>
    <w:rsid w:val="004759BF"/>
    <w:rsid w:val="00476059"/>
    <w:rsid w:val="00476E8F"/>
    <w:rsid w:val="004839FE"/>
    <w:rsid w:val="00483A95"/>
    <w:rsid w:val="004852D3"/>
    <w:rsid w:val="00486A7C"/>
    <w:rsid w:val="004913FD"/>
    <w:rsid w:val="004922E7"/>
    <w:rsid w:val="004926D4"/>
    <w:rsid w:val="00492E3C"/>
    <w:rsid w:val="00492F60"/>
    <w:rsid w:val="0049441B"/>
    <w:rsid w:val="00494BE1"/>
    <w:rsid w:val="00497C01"/>
    <w:rsid w:val="00497CC0"/>
    <w:rsid w:val="004A0578"/>
    <w:rsid w:val="004A08EC"/>
    <w:rsid w:val="004A315D"/>
    <w:rsid w:val="004A54C0"/>
    <w:rsid w:val="004A75E5"/>
    <w:rsid w:val="004B0849"/>
    <w:rsid w:val="004B2608"/>
    <w:rsid w:val="004B2A0B"/>
    <w:rsid w:val="004B40DE"/>
    <w:rsid w:val="004B4F62"/>
    <w:rsid w:val="004B7FD5"/>
    <w:rsid w:val="004C1ACB"/>
    <w:rsid w:val="004C24E9"/>
    <w:rsid w:val="004C2C07"/>
    <w:rsid w:val="004C3054"/>
    <w:rsid w:val="004C4E3A"/>
    <w:rsid w:val="004C4FC8"/>
    <w:rsid w:val="004C51FB"/>
    <w:rsid w:val="004C5B14"/>
    <w:rsid w:val="004C6301"/>
    <w:rsid w:val="004C6377"/>
    <w:rsid w:val="004C63DF"/>
    <w:rsid w:val="004C7320"/>
    <w:rsid w:val="004D022B"/>
    <w:rsid w:val="004D268E"/>
    <w:rsid w:val="004D2EA8"/>
    <w:rsid w:val="004D4C5B"/>
    <w:rsid w:val="004D4E4E"/>
    <w:rsid w:val="004D50D3"/>
    <w:rsid w:val="004E0760"/>
    <w:rsid w:val="004E16B4"/>
    <w:rsid w:val="004E2296"/>
    <w:rsid w:val="004E2B1D"/>
    <w:rsid w:val="004E2DA2"/>
    <w:rsid w:val="004E3B40"/>
    <w:rsid w:val="004E72E4"/>
    <w:rsid w:val="004F05D6"/>
    <w:rsid w:val="004F1CA0"/>
    <w:rsid w:val="004F2211"/>
    <w:rsid w:val="004F3278"/>
    <w:rsid w:val="004F4354"/>
    <w:rsid w:val="004F45D8"/>
    <w:rsid w:val="004F79D5"/>
    <w:rsid w:val="005003E3"/>
    <w:rsid w:val="00501154"/>
    <w:rsid w:val="00501849"/>
    <w:rsid w:val="00501B1D"/>
    <w:rsid w:val="005052F6"/>
    <w:rsid w:val="00505811"/>
    <w:rsid w:val="00506775"/>
    <w:rsid w:val="005069BA"/>
    <w:rsid w:val="0050777F"/>
    <w:rsid w:val="00510BCF"/>
    <w:rsid w:val="0051132D"/>
    <w:rsid w:val="00513366"/>
    <w:rsid w:val="00513E1B"/>
    <w:rsid w:val="0051642A"/>
    <w:rsid w:val="00516C8E"/>
    <w:rsid w:val="00516E4C"/>
    <w:rsid w:val="00517015"/>
    <w:rsid w:val="005179E3"/>
    <w:rsid w:val="00521204"/>
    <w:rsid w:val="00522445"/>
    <w:rsid w:val="00524D33"/>
    <w:rsid w:val="00524FC0"/>
    <w:rsid w:val="00525D3A"/>
    <w:rsid w:val="0052658B"/>
    <w:rsid w:val="005276D8"/>
    <w:rsid w:val="00530052"/>
    <w:rsid w:val="00530BC5"/>
    <w:rsid w:val="00530BEA"/>
    <w:rsid w:val="005319B7"/>
    <w:rsid w:val="00532250"/>
    <w:rsid w:val="005335BA"/>
    <w:rsid w:val="00533FD5"/>
    <w:rsid w:val="00534226"/>
    <w:rsid w:val="00534DD5"/>
    <w:rsid w:val="00535358"/>
    <w:rsid w:val="00535B3D"/>
    <w:rsid w:val="00536F86"/>
    <w:rsid w:val="00540923"/>
    <w:rsid w:val="00540AAA"/>
    <w:rsid w:val="005419C5"/>
    <w:rsid w:val="00541F00"/>
    <w:rsid w:val="005442A9"/>
    <w:rsid w:val="00544417"/>
    <w:rsid w:val="00545CF6"/>
    <w:rsid w:val="00545DAB"/>
    <w:rsid w:val="0054635D"/>
    <w:rsid w:val="00547446"/>
    <w:rsid w:val="005476E8"/>
    <w:rsid w:val="005477F5"/>
    <w:rsid w:val="00547850"/>
    <w:rsid w:val="00547A30"/>
    <w:rsid w:val="00552540"/>
    <w:rsid w:val="00554956"/>
    <w:rsid w:val="00556099"/>
    <w:rsid w:val="0055760F"/>
    <w:rsid w:val="005609E1"/>
    <w:rsid w:val="0056205E"/>
    <w:rsid w:val="005622BB"/>
    <w:rsid w:val="00563393"/>
    <w:rsid w:val="00563EA0"/>
    <w:rsid w:val="005653DF"/>
    <w:rsid w:val="005659EC"/>
    <w:rsid w:val="00565A38"/>
    <w:rsid w:val="005669E1"/>
    <w:rsid w:val="005709C0"/>
    <w:rsid w:val="00570F5B"/>
    <w:rsid w:val="0057222F"/>
    <w:rsid w:val="00574563"/>
    <w:rsid w:val="00574871"/>
    <w:rsid w:val="00574CD8"/>
    <w:rsid w:val="00574D81"/>
    <w:rsid w:val="005757B5"/>
    <w:rsid w:val="00576A72"/>
    <w:rsid w:val="00576C2B"/>
    <w:rsid w:val="005802D9"/>
    <w:rsid w:val="00581EE6"/>
    <w:rsid w:val="0058289C"/>
    <w:rsid w:val="00582AE6"/>
    <w:rsid w:val="00586CFE"/>
    <w:rsid w:val="0058715B"/>
    <w:rsid w:val="005900B1"/>
    <w:rsid w:val="00590106"/>
    <w:rsid w:val="00592232"/>
    <w:rsid w:val="00592730"/>
    <w:rsid w:val="005930E1"/>
    <w:rsid w:val="005939D7"/>
    <w:rsid w:val="00594336"/>
    <w:rsid w:val="005949A0"/>
    <w:rsid w:val="005954C5"/>
    <w:rsid w:val="005979BF"/>
    <w:rsid w:val="005A0B28"/>
    <w:rsid w:val="005A25FE"/>
    <w:rsid w:val="005A289F"/>
    <w:rsid w:val="005A2F2B"/>
    <w:rsid w:val="005A5985"/>
    <w:rsid w:val="005A78B3"/>
    <w:rsid w:val="005B0426"/>
    <w:rsid w:val="005B1F03"/>
    <w:rsid w:val="005B2B65"/>
    <w:rsid w:val="005B3074"/>
    <w:rsid w:val="005B34C1"/>
    <w:rsid w:val="005B4ABA"/>
    <w:rsid w:val="005B5755"/>
    <w:rsid w:val="005B63EA"/>
    <w:rsid w:val="005B75E3"/>
    <w:rsid w:val="005B792A"/>
    <w:rsid w:val="005C0C3A"/>
    <w:rsid w:val="005C1BB8"/>
    <w:rsid w:val="005C2769"/>
    <w:rsid w:val="005C4C0F"/>
    <w:rsid w:val="005C6DAB"/>
    <w:rsid w:val="005C7FFB"/>
    <w:rsid w:val="005D1A3F"/>
    <w:rsid w:val="005D2B15"/>
    <w:rsid w:val="005D35F6"/>
    <w:rsid w:val="005D4507"/>
    <w:rsid w:val="005D6F1F"/>
    <w:rsid w:val="005D763D"/>
    <w:rsid w:val="005E1349"/>
    <w:rsid w:val="005E1438"/>
    <w:rsid w:val="005E2517"/>
    <w:rsid w:val="005E270A"/>
    <w:rsid w:val="005E2DC2"/>
    <w:rsid w:val="005E34E8"/>
    <w:rsid w:val="005E5ABC"/>
    <w:rsid w:val="005F1539"/>
    <w:rsid w:val="005F1B4F"/>
    <w:rsid w:val="005F1F2D"/>
    <w:rsid w:val="005F41F5"/>
    <w:rsid w:val="005F524C"/>
    <w:rsid w:val="005F78A8"/>
    <w:rsid w:val="00601578"/>
    <w:rsid w:val="006024B2"/>
    <w:rsid w:val="00602FD4"/>
    <w:rsid w:val="00603AEC"/>
    <w:rsid w:val="00605C95"/>
    <w:rsid w:val="00605F42"/>
    <w:rsid w:val="00607E5A"/>
    <w:rsid w:val="00610523"/>
    <w:rsid w:val="00611BDD"/>
    <w:rsid w:val="00612512"/>
    <w:rsid w:val="00613474"/>
    <w:rsid w:val="0061365A"/>
    <w:rsid w:val="006168C6"/>
    <w:rsid w:val="00617786"/>
    <w:rsid w:val="006178A1"/>
    <w:rsid w:val="00617DA4"/>
    <w:rsid w:val="00617FF0"/>
    <w:rsid w:val="00620E42"/>
    <w:rsid w:val="00620F8B"/>
    <w:rsid w:val="00621971"/>
    <w:rsid w:val="00622B7E"/>
    <w:rsid w:val="006231A1"/>
    <w:rsid w:val="00624491"/>
    <w:rsid w:val="00625B0A"/>
    <w:rsid w:val="00626CAE"/>
    <w:rsid w:val="00626F1E"/>
    <w:rsid w:val="0062715D"/>
    <w:rsid w:val="00627AA1"/>
    <w:rsid w:val="00630737"/>
    <w:rsid w:val="00631019"/>
    <w:rsid w:val="006313A0"/>
    <w:rsid w:val="006318B5"/>
    <w:rsid w:val="00632A27"/>
    <w:rsid w:val="006340B1"/>
    <w:rsid w:val="00634233"/>
    <w:rsid w:val="006344C4"/>
    <w:rsid w:val="0063481A"/>
    <w:rsid w:val="0063700F"/>
    <w:rsid w:val="00637733"/>
    <w:rsid w:val="00637A97"/>
    <w:rsid w:val="00640250"/>
    <w:rsid w:val="006417AB"/>
    <w:rsid w:val="00642D5E"/>
    <w:rsid w:val="00643045"/>
    <w:rsid w:val="0064330F"/>
    <w:rsid w:val="00643BDA"/>
    <w:rsid w:val="006442BE"/>
    <w:rsid w:val="006445B0"/>
    <w:rsid w:val="006464C0"/>
    <w:rsid w:val="00646963"/>
    <w:rsid w:val="00646CCC"/>
    <w:rsid w:val="00647F36"/>
    <w:rsid w:val="00650FB3"/>
    <w:rsid w:val="006528F6"/>
    <w:rsid w:val="0065309A"/>
    <w:rsid w:val="00653B9D"/>
    <w:rsid w:val="00653D94"/>
    <w:rsid w:val="00657987"/>
    <w:rsid w:val="0066059C"/>
    <w:rsid w:val="00661DCB"/>
    <w:rsid w:val="00661F82"/>
    <w:rsid w:val="0066281F"/>
    <w:rsid w:val="00664502"/>
    <w:rsid w:val="00665DE8"/>
    <w:rsid w:val="00671207"/>
    <w:rsid w:val="00671544"/>
    <w:rsid w:val="00672DDA"/>
    <w:rsid w:val="00673A50"/>
    <w:rsid w:val="00674254"/>
    <w:rsid w:val="0067582A"/>
    <w:rsid w:val="00675C50"/>
    <w:rsid w:val="0067665B"/>
    <w:rsid w:val="006773C5"/>
    <w:rsid w:val="00677617"/>
    <w:rsid w:val="00677843"/>
    <w:rsid w:val="006814C4"/>
    <w:rsid w:val="00681D78"/>
    <w:rsid w:val="00682786"/>
    <w:rsid w:val="006831F5"/>
    <w:rsid w:val="00683B24"/>
    <w:rsid w:val="00685548"/>
    <w:rsid w:val="0068573D"/>
    <w:rsid w:val="0068608F"/>
    <w:rsid w:val="006863D5"/>
    <w:rsid w:val="00686652"/>
    <w:rsid w:val="00687A73"/>
    <w:rsid w:val="00690699"/>
    <w:rsid w:val="00691000"/>
    <w:rsid w:val="00691220"/>
    <w:rsid w:val="006929C0"/>
    <w:rsid w:val="00695789"/>
    <w:rsid w:val="00695A9B"/>
    <w:rsid w:val="00695D63"/>
    <w:rsid w:val="00696402"/>
    <w:rsid w:val="00696BCF"/>
    <w:rsid w:val="006975FF"/>
    <w:rsid w:val="00697E13"/>
    <w:rsid w:val="006A0C81"/>
    <w:rsid w:val="006A2225"/>
    <w:rsid w:val="006A2F18"/>
    <w:rsid w:val="006A43F5"/>
    <w:rsid w:val="006A56B7"/>
    <w:rsid w:val="006A60F0"/>
    <w:rsid w:val="006A709E"/>
    <w:rsid w:val="006A76C6"/>
    <w:rsid w:val="006B1E40"/>
    <w:rsid w:val="006B32FF"/>
    <w:rsid w:val="006B4744"/>
    <w:rsid w:val="006B4D18"/>
    <w:rsid w:val="006B4DA8"/>
    <w:rsid w:val="006B5913"/>
    <w:rsid w:val="006B6C83"/>
    <w:rsid w:val="006B712D"/>
    <w:rsid w:val="006C12D0"/>
    <w:rsid w:val="006C15CA"/>
    <w:rsid w:val="006C208F"/>
    <w:rsid w:val="006C3CD6"/>
    <w:rsid w:val="006C4C4B"/>
    <w:rsid w:val="006C5B5A"/>
    <w:rsid w:val="006C5DF2"/>
    <w:rsid w:val="006C61C1"/>
    <w:rsid w:val="006C7C91"/>
    <w:rsid w:val="006C7EF2"/>
    <w:rsid w:val="006D00BB"/>
    <w:rsid w:val="006D5686"/>
    <w:rsid w:val="006D6EDE"/>
    <w:rsid w:val="006D7C28"/>
    <w:rsid w:val="006E01CA"/>
    <w:rsid w:val="006E13EF"/>
    <w:rsid w:val="006E1D03"/>
    <w:rsid w:val="006E3C39"/>
    <w:rsid w:val="006E424C"/>
    <w:rsid w:val="006E441B"/>
    <w:rsid w:val="006E48CC"/>
    <w:rsid w:val="006E495F"/>
    <w:rsid w:val="006E4AC7"/>
    <w:rsid w:val="006E4C64"/>
    <w:rsid w:val="006E533C"/>
    <w:rsid w:val="006E55A6"/>
    <w:rsid w:val="006E5B7A"/>
    <w:rsid w:val="006E5C55"/>
    <w:rsid w:val="006E604F"/>
    <w:rsid w:val="006E67E6"/>
    <w:rsid w:val="006E6DEA"/>
    <w:rsid w:val="006F0403"/>
    <w:rsid w:val="006F0408"/>
    <w:rsid w:val="006F1937"/>
    <w:rsid w:val="006F26A0"/>
    <w:rsid w:val="006F304F"/>
    <w:rsid w:val="006F3AE8"/>
    <w:rsid w:val="006F4192"/>
    <w:rsid w:val="006F43CA"/>
    <w:rsid w:val="006F5143"/>
    <w:rsid w:val="006F70EA"/>
    <w:rsid w:val="006F73F6"/>
    <w:rsid w:val="006F7DF4"/>
    <w:rsid w:val="00700248"/>
    <w:rsid w:val="00700D8C"/>
    <w:rsid w:val="00700FDD"/>
    <w:rsid w:val="00701270"/>
    <w:rsid w:val="00701C0E"/>
    <w:rsid w:val="0070286B"/>
    <w:rsid w:val="007033D1"/>
    <w:rsid w:val="007044A5"/>
    <w:rsid w:val="007048DC"/>
    <w:rsid w:val="00705507"/>
    <w:rsid w:val="00706A01"/>
    <w:rsid w:val="00711934"/>
    <w:rsid w:val="0071268F"/>
    <w:rsid w:val="007159F7"/>
    <w:rsid w:val="00717385"/>
    <w:rsid w:val="0071780A"/>
    <w:rsid w:val="007209EC"/>
    <w:rsid w:val="00720AD6"/>
    <w:rsid w:val="00721112"/>
    <w:rsid w:val="00723D0F"/>
    <w:rsid w:val="007245B6"/>
    <w:rsid w:val="007250EE"/>
    <w:rsid w:val="00725617"/>
    <w:rsid w:val="007270BB"/>
    <w:rsid w:val="00727274"/>
    <w:rsid w:val="00727C22"/>
    <w:rsid w:val="0073028A"/>
    <w:rsid w:val="00731F14"/>
    <w:rsid w:val="00732094"/>
    <w:rsid w:val="00732AE7"/>
    <w:rsid w:val="0073372B"/>
    <w:rsid w:val="00733871"/>
    <w:rsid w:val="007363C9"/>
    <w:rsid w:val="00736D09"/>
    <w:rsid w:val="00740BCA"/>
    <w:rsid w:val="00744777"/>
    <w:rsid w:val="007479C7"/>
    <w:rsid w:val="007479E6"/>
    <w:rsid w:val="007509F3"/>
    <w:rsid w:val="00752187"/>
    <w:rsid w:val="007525AB"/>
    <w:rsid w:val="00753974"/>
    <w:rsid w:val="007542A2"/>
    <w:rsid w:val="007565A5"/>
    <w:rsid w:val="00757FCD"/>
    <w:rsid w:val="00760820"/>
    <w:rsid w:val="0076195F"/>
    <w:rsid w:val="00761F84"/>
    <w:rsid w:val="00762104"/>
    <w:rsid w:val="0076224A"/>
    <w:rsid w:val="00762924"/>
    <w:rsid w:val="00763053"/>
    <w:rsid w:val="00763A55"/>
    <w:rsid w:val="007649EA"/>
    <w:rsid w:val="007652A4"/>
    <w:rsid w:val="00765F97"/>
    <w:rsid w:val="00766C0B"/>
    <w:rsid w:val="00770224"/>
    <w:rsid w:val="00770EFE"/>
    <w:rsid w:val="0077120C"/>
    <w:rsid w:val="00771290"/>
    <w:rsid w:val="00771371"/>
    <w:rsid w:val="00776BC4"/>
    <w:rsid w:val="00777DB6"/>
    <w:rsid w:val="00777F8A"/>
    <w:rsid w:val="00781EEB"/>
    <w:rsid w:val="0078216E"/>
    <w:rsid w:val="007832C2"/>
    <w:rsid w:val="00783793"/>
    <w:rsid w:val="00783867"/>
    <w:rsid w:val="007840EC"/>
    <w:rsid w:val="0078447C"/>
    <w:rsid w:val="00784C7F"/>
    <w:rsid w:val="00786808"/>
    <w:rsid w:val="00787CB1"/>
    <w:rsid w:val="0079151B"/>
    <w:rsid w:val="00791978"/>
    <w:rsid w:val="007920E9"/>
    <w:rsid w:val="007924C1"/>
    <w:rsid w:val="00792810"/>
    <w:rsid w:val="00793E4C"/>
    <w:rsid w:val="00795DAF"/>
    <w:rsid w:val="00797000"/>
    <w:rsid w:val="00797B2D"/>
    <w:rsid w:val="007A11AB"/>
    <w:rsid w:val="007A2124"/>
    <w:rsid w:val="007A7CF2"/>
    <w:rsid w:val="007B099F"/>
    <w:rsid w:val="007B298F"/>
    <w:rsid w:val="007C246F"/>
    <w:rsid w:val="007C36A8"/>
    <w:rsid w:val="007C5D8E"/>
    <w:rsid w:val="007C71EF"/>
    <w:rsid w:val="007C7A49"/>
    <w:rsid w:val="007C7AA2"/>
    <w:rsid w:val="007D0417"/>
    <w:rsid w:val="007D0796"/>
    <w:rsid w:val="007D13A1"/>
    <w:rsid w:val="007D17BD"/>
    <w:rsid w:val="007D18E5"/>
    <w:rsid w:val="007D300D"/>
    <w:rsid w:val="007D3649"/>
    <w:rsid w:val="007D37CC"/>
    <w:rsid w:val="007D3CD8"/>
    <w:rsid w:val="007D45E1"/>
    <w:rsid w:val="007D5645"/>
    <w:rsid w:val="007D5FF4"/>
    <w:rsid w:val="007D74A4"/>
    <w:rsid w:val="007D7776"/>
    <w:rsid w:val="007E174A"/>
    <w:rsid w:val="007E1F10"/>
    <w:rsid w:val="007E39EF"/>
    <w:rsid w:val="007F02AE"/>
    <w:rsid w:val="007F032F"/>
    <w:rsid w:val="007F06F8"/>
    <w:rsid w:val="007F0CBB"/>
    <w:rsid w:val="007F1185"/>
    <w:rsid w:val="007F26F7"/>
    <w:rsid w:val="007F41E0"/>
    <w:rsid w:val="007F6AFF"/>
    <w:rsid w:val="007F76A3"/>
    <w:rsid w:val="008012AA"/>
    <w:rsid w:val="00801AE4"/>
    <w:rsid w:val="00805C9F"/>
    <w:rsid w:val="0080612D"/>
    <w:rsid w:val="0080708F"/>
    <w:rsid w:val="0081032A"/>
    <w:rsid w:val="0081048B"/>
    <w:rsid w:val="00810B20"/>
    <w:rsid w:val="00812077"/>
    <w:rsid w:val="00812A64"/>
    <w:rsid w:val="00814E68"/>
    <w:rsid w:val="008158E4"/>
    <w:rsid w:val="00815F34"/>
    <w:rsid w:val="00816827"/>
    <w:rsid w:val="008173F8"/>
    <w:rsid w:val="00817F1C"/>
    <w:rsid w:val="008219CE"/>
    <w:rsid w:val="008226E6"/>
    <w:rsid w:val="0082441E"/>
    <w:rsid w:val="008244FA"/>
    <w:rsid w:val="00825381"/>
    <w:rsid w:val="00825BBC"/>
    <w:rsid w:val="00826385"/>
    <w:rsid w:val="008264EE"/>
    <w:rsid w:val="008266D7"/>
    <w:rsid w:val="0083076F"/>
    <w:rsid w:val="00830E45"/>
    <w:rsid w:val="0083129F"/>
    <w:rsid w:val="00831FED"/>
    <w:rsid w:val="0083348B"/>
    <w:rsid w:val="00835198"/>
    <w:rsid w:val="00835614"/>
    <w:rsid w:val="008358E6"/>
    <w:rsid w:val="00836C80"/>
    <w:rsid w:val="00837AAD"/>
    <w:rsid w:val="00841B27"/>
    <w:rsid w:val="00843300"/>
    <w:rsid w:val="00843B26"/>
    <w:rsid w:val="008442EE"/>
    <w:rsid w:val="00844549"/>
    <w:rsid w:val="0084501A"/>
    <w:rsid w:val="00845609"/>
    <w:rsid w:val="00846866"/>
    <w:rsid w:val="00847011"/>
    <w:rsid w:val="00851C91"/>
    <w:rsid w:val="008529FE"/>
    <w:rsid w:val="00852B47"/>
    <w:rsid w:val="00854580"/>
    <w:rsid w:val="00861A51"/>
    <w:rsid w:val="00863052"/>
    <w:rsid w:val="00863AA5"/>
    <w:rsid w:val="00865259"/>
    <w:rsid w:val="00866E6E"/>
    <w:rsid w:val="00866F2B"/>
    <w:rsid w:val="00867981"/>
    <w:rsid w:val="00867C3B"/>
    <w:rsid w:val="00872E3B"/>
    <w:rsid w:val="00873298"/>
    <w:rsid w:val="0087376E"/>
    <w:rsid w:val="00874213"/>
    <w:rsid w:val="00875474"/>
    <w:rsid w:val="008762E4"/>
    <w:rsid w:val="00877457"/>
    <w:rsid w:val="00877C23"/>
    <w:rsid w:val="00880D5F"/>
    <w:rsid w:val="00881798"/>
    <w:rsid w:val="00881B2E"/>
    <w:rsid w:val="008827A5"/>
    <w:rsid w:val="0088331C"/>
    <w:rsid w:val="00884C02"/>
    <w:rsid w:val="008903D0"/>
    <w:rsid w:val="008907E1"/>
    <w:rsid w:val="00890993"/>
    <w:rsid w:val="00890E93"/>
    <w:rsid w:val="008914E3"/>
    <w:rsid w:val="00891710"/>
    <w:rsid w:val="008927D7"/>
    <w:rsid w:val="00893A01"/>
    <w:rsid w:val="008954B4"/>
    <w:rsid w:val="00896AB9"/>
    <w:rsid w:val="00896C0F"/>
    <w:rsid w:val="008A1600"/>
    <w:rsid w:val="008A2803"/>
    <w:rsid w:val="008A5145"/>
    <w:rsid w:val="008A6FD6"/>
    <w:rsid w:val="008B3287"/>
    <w:rsid w:val="008B4BAC"/>
    <w:rsid w:val="008B5BB2"/>
    <w:rsid w:val="008B7233"/>
    <w:rsid w:val="008B738E"/>
    <w:rsid w:val="008B7716"/>
    <w:rsid w:val="008C0E26"/>
    <w:rsid w:val="008C1F29"/>
    <w:rsid w:val="008C2875"/>
    <w:rsid w:val="008C2914"/>
    <w:rsid w:val="008C4384"/>
    <w:rsid w:val="008C47B7"/>
    <w:rsid w:val="008C6580"/>
    <w:rsid w:val="008C740A"/>
    <w:rsid w:val="008C7F9D"/>
    <w:rsid w:val="008D13BB"/>
    <w:rsid w:val="008D1B67"/>
    <w:rsid w:val="008D1FD5"/>
    <w:rsid w:val="008D31CF"/>
    <w:rsid w:val="008D357C"/>
    <w:rsid w:val="008D4302"/>
    <w:rsid w:val="008D50E4"/>
    <w:rsid w:val="008D52E7"/>
    <w:rsid w:val="008D5AA4"/>
    <w:rsid w:val="008D6ECE"/>
    <w:rsid w:val="008D706F"/>
    <w:rsid w:val="008E0427"/>
    <w:rsid w:val="008E1016"/>
    <w:rsid w:val="008E1875"/>
    <w:rsid w:val="008E27C5"/>
    <w:rsid w:val="008E423B"/>
    <w:rsid w:val="008E4470"/>
    <w:rsid w:val="008E6558"/>
    <w:rsid w:val="008F08F6"/>
    <w:rsid w:val="008F0D3D"/>
    <w:rsid w:val="008F32A8"/>
    <w:rsid w:val="008F4F4C"/>
    <w:rsid w:val="008F52F0"/>
    <w:rsid w:val="00900C90"/>
    <w:rsid w:val="0090236F"/>
    <w:rsid w:val="00902FE7"/>
    <w:rsid w:val="00903472"/>
    <w:rsid w:val="009056AA"/>
    <w:rsid w:val="009104C5"/>
    <w:rsid w:val="00910FC1"/>
    <w:rsid w:val="00912E9B"/>
    <w:rsid w:val="00912EC0"/>
    <w:rsid w:val="0091443F"/>
    <w:rsid w:val="009149BB"/>
    <w:rsid w:val="00914E77"/>
    <w:rsid w:val="009153C4"/>
    <w:rsid w:val="00916AEB"/>
    <w:rsid w:val="00916F15"/>
    <w:rsid w:val="00920551"/>
    <w:rsid w:val="00921765"/>
    <w:rsid w:val="00922272"/>
    <w:rsid w:val="00923FEE"/>
    <w:rsid w:val="009255C5"/>
    <w:rsid w:val="00925ADD"/>
    <w:rsid w:val="0092719D"/>
    <w:rsid w:val="00930AE6"/>
    <w:rsid w:val="00930C1A"/>
    <w:rsid w:val="0093311D"/>
    <w:rsid w:val="00934A14"/>
    <w:rsid w:val="009357FE"/>
    <w:rsid w:val="00935885"/>
    <w:rsid w:val="00935B75"/>
    <w:rsid w:val="0093672D"/>
    <w:rsid w:val="009376E4"/>
    <w:rsid w:val="00942C4A"/>
    <w:rsid w:val="00943267"/>
    <w:rsid w:val="00944449"/>
    <w:rsid w:val="009447BF"/>
    <w:rsid w:val="00944B2A"/>
    <w:rsid w:val="009456F0"/>
    <w:rsid w:val="00946111"/>
    <w:rsid w:val="0094643E"/>
    <w:rsid w:val="00947959"/>
    <w:rsid w:val="00947D23"/>
    <w:rsid w:val="0095053F"/>
    <w:rsid w:val="009510BD"/>
    <w:rsid w:val="0095185A"/>
    <w:rsid w:val="00951F27"/>
    <w:rsid w:val="00952534"/>
    <w:rsid w:val="009535FF"/>
    <w:rsid w:val="00954AC7"/>
    <w:rsid w:val="009560F4"/>
    <w:rsid w:val="00956418"/>
    <w:rsid w:val="00956705"/>
    <w:rsid w:val="0096015C"/>
    <w:rsid w:val="009613AD"/>
    <w:rsid w:val="00963AEC"/>
    <w:rsid w:val="009644CB"/>
    <w:rsid w:val="0096691B"/>
    <w:rsid w:val="00971C28"/>
    <w:rsid w:val="00972E1A"/>
    <w:rsid w:val="00973735"/>
    <w:rsid w:val="009749A2"/>
    <w:rsid w:val="009762DE"/>
    <w:rsid w:val="009770E4"/>
    <w:rsid w:val="0098002A"/>
    <w:rsid w:val="0098279A"/>
    <w:rsid w:val="00982DF6"/>
    <w:rsid w:val="0098556F"/>
    <w:rsid w:val="00986FA9"/>
    <w:rsid w:val="00990216"/>
    <w:rsid w:val="0099067C"/>
    <w:rsid w:val="00992AF5"/>
    <w:rsid w:val="009934E7"/>
    <w:rsid w:val="0099369E"/>
    <w:rsid w:val="009955CD"/>
    <w:rsid w:val="009957FC"/>
    <w:rsid w:val="00995DAC"/>
    <w:rsid w:val="009972DD"/>
    <w:rsid w:val="00997A48"/>
    <w:rsid w:val="009A4335"/>
    <w:rsid w:val="009A592D"/>
    <w:rsid w:val="009A6836"/>
    <w:rsid w:val="009A7445"/>
    <w:rsid w:val="009B264F"/>
    <w:rsid w:val="009B270C"/>
    <w:rsid w:val="009B3103"/>
    <w:rsid w:val="009B3687"/>
    <w:rsid w:val="009B6883"/>
    <w:rsid w:val="009C03CD"/>
    <w:rsid w:val="009C2C66"/>
    <w:rsid w:val="009C3D27"/>
    <w:rsid w:val="009C48AE"/>
    <w:rsid w:val="009C4EB5"/>
    <w:rsid w:val="009C58B7"/>
    <w:rsid w:val="009C6D79"/>
    <w:rsid w:val="009C72DF"/>
    <w:rsid w:val="009D09C9"/>
    <w:rsid w:val="009D1CC2"/>
    <w:rsid w:val="009D45B7"/>
    <w:rsid w:val="009D691E"/>
    <w:rsid w:val="009D7634"/>
    <w:rsid w:val="009E1556"/>
    <w:rsid w:val="009E205E"/>
    <w:rsid w:val="009E23C2"/>
    <w:rsid w:val="009E3C91"/>
    <w:rsid w:val="009E420F"/>
    <w:rsid w:val="009E445A"/>
    <w:rsid w:val="009E5E0E"/>
    <w:rsid w:val="009E6AE5"/>
    <w:rsid w:val="009E6E27"/>
    <w:rsid w:val="009F29AA"/>
    <w:rsid w:val="009F3AD9"/>
    <w:rsid w:val="009F4A37"/>
    <w:rsid w:val="009F4F80"/>
    <w:rsid w:val="009F632B"/>
    <w:rsid w:val="009F6FF3"/>
    <w:rsid w:val="00A007AB"/>
    <w:rsid w:val="00A01CBD"/>
    <w:rsid w:val="00A02022"/>
    <w:rsid w:val="00A04531"/>
    <w:rsid w:val="00A0491B"/>
    <w:rsid w:val="00A0578D"/>
    <w:rsid w:val="00A062FF"/>
    <w:rsid w:val="00A0674D"/>
    <w:rsid w:val="00A10215"/>
    <w:rsid w:val="00A12614"/>
    <w:rsid w:val="00A12FE3"/>
    <w:rsid w:val="00A1312A"/>
    <w:rsid w:val="00A13B04"/>
    <w:rsid w:val="00A14497"/>
    <w:rsid w:val="00A15022"/>
    <w:rsid w:val="00A153B8"/>
    <w:rsid w:val="00A16BD9"/>
    <w:rsid w:val="00A17265"/>
    <w:rsid w:val="00A17EDD"/>
    <w:rsid w:val="00A201DD"/>
    <w:rsid w:val="00A2264F"/>
    <w:rsid w:val="00A22E3F"/>
    <w:rsid w:val="00A2690B"/>
    <w:rsid w:val="00A27F25"/>
    <w:rsid w:val="00A301E1"/>
    <w:rsid w:val="00A3283E"/>
    <w:rsid w:val="00A32B8F"/>
    <w:rsid w:val="00A3322A"/>
    <w:rsid w:val="00A35096"/>
    <w:rsid w:val="00A354B8"/>
    <w:rsid w:val="00A3622D"/>
    <w:rsid w:val="00A42302"/>
    <w:rsid w:val="00A429FF"/>
    <w:rsid w:val="00A42A30"/>
    <w:rsid w:val="00A42B7C"/>
    <w:rsid w:val="00A42B7D"/>
    <w:rsid w:val="00A43ACE"/>
    <w:rsid w:val="00A4401D"/>
    <w:rsid w:val="00A5011A"/>
    <w:rsid w:val="00A506BC"/>
    <w:rsid w:val="00A51383"/>
    <w:rsid w:val="00A51ABC"/>
    <w:rsid w:val="00A528BA"/>
    <w:rsid w:val="00A52A56"/>
    <w:rsid w:val="00A52CB3"/>
    <w:rsid w:val="00A52E09"/>
    <w:rsid w:val="00A54A07"/>
    <w:rsid w:val="00A55746"/>
    <w:rsid w:val="00A60C85"/>
    <w:rsid w:val="00A61F81"/>
    <w:rsid w:val="00A625F6"/>
    <w:rsid w:val="00A627EB"/>
    <w:rsid w:val="00A64826"/>
    <w:rsid w:val="00A65DB5"/>
    <w:rsid w:val="00A672F2"/>
    <w:rsid w:val="00A717B8"/>
    <w:rsid w:val="00A734C2"/>
    <w:rsid w:val="00A73A8C"/>
    <w:rsid w:val="00A74A86"/>
    <w:rsid w:val="00A74B0E"/>
    <w:rsid w:val="00A77C5C"/>
    <w:rsid w:val="00A82513"/>
    <w:rsid w:val="00A82ADA"/>
    <w:rsid w:val="00A83AB9"/>
    <w:rsid w:val="00A83F4C"/>
    <w:rsid w:val="00A865EC"/>
    <w:rsid w:val="00A90505"/>
    <w:rsid w:val="00A90F08"/>
    <w:rsid w:val="00A93477"/>
    <w:rsid w:val="00A94E02"/>
    <w:rsid w:val="00A95ABE"/>
    <w:rsid w:val="00A97762"/>
    <w:rsid w:val="00AA0EC3"/>
    <w:rsid w:val="00AA1927"/>
    <w:rsid w:val="00AA1BB4"/>
    <w:rsid w:val="00AA2CEB"/>
    <w:rsid w:val="00AA4B01"/>
    <w:rsid w:val="00AA51DD"/>
    <w:rsid w:val="00AA53A3"/>
    <w:rsid w:val="00AA6C82"/>
    <w:rsid w:val="00AA6CDD"/>
    <w:rsid w:val="00AA6E8D"/>
    <w:rsid w:val="00AB10E8"/>
    <w:rsid w:val="00AB1DA8"/>
    <w:rsid w:val="00AB3C20"/>
    <w:rsid w:val="00AB3E36"/>
    <w:rsid w:val="00AB41AE"/>
    <w:rsid w:val="00AB4A95"/>
    <w:rsid w:val="00AB5614"/>
    <w:rsid w:val="00AB664F"/>
    <w:rsid w:val="00AB6978"/>
    <w:rsid w:val="00AB6D8C"/>
    <w:rsid w:val="00AB74FE"/>
    <w:rsid w:val="00AB7778"/>
    <w:rsid w:val="00AB7E89"/>
    <w:rsid w:val="00AC0740"/>
    <w:rsid w:val="00AC20FC"/>
    <w:rsid w:val="00AC21FE"/>
    <w:rsid w:val="00AC317C"/>
    <w:rsid w:val="00AC3AB9"/>
    <w:rsid w:val="00AC5015"/>
    <w:rsid w:val="00AC5091"/>
    <w:rsid w:val="00AC584A"/>
    <w:rsid w:val="00AC5883"/>
    <w:rsid w:val="00AC5F74"/>
    <w:rsid w:val="00AC6D94"/>
    <w:rsid w:val="00AC7CA0"/>
    <w:rsid w:val="00AD0B65"/>
    <w:rsid w:val="00AD18F6"/>
    <w:rsid w:val="00AD45B4"/>
    <w:rsid w:val="00AD5175"/>
    <w:rsid w:val="00AD52B1"/>
    <w:rsid w:val="00AD6CFB"/>
    <w:rsid w:val="00AD6E97"/>
    <w:rsid w:val="00AD7F23"/>
    <w:rsid w:val="00AE06FE"/>
    <w:rsid w:val="00AE0E0A"/>
    <w:rsid w:val="00AE2CB1"/>
    <w:rsid w:val="00AE37DC"/>
    <w:rsid w:val="00AE4799"/>
    <w:rsid w:val="00AE47C7"/>
    <w:rsid w:val="00AE5EBF"/>
    <w:rsid w:val="00AE5F21"/>
    <w:rsid w:val="00AE6377"/>
    <w:rsid w:val="00AE65DD"/>
    <w:rsid w:val="00AE750D"/>
    <w:rsid w:val="00AF070E"/>
    <w:rsid w:val="00AF1CE7"/>
    <w:rsid w:val="00AF3CE9"/>
    <w:rsid w:val="00AF6F4F"/>
    <w:rsid w:val="00B003D1"/>
    <w:rsid w:val="00B021F8"/>
    <w:rsid w:val="00B026E3"/>
    <w:rsid w:val="00B029B0"/>
    <w:rsid w:val="00B031B0"/>
    <w:rsid w:val="00B0363C"/>
    <w:rsid w:val="00B037C4"/>
    <w:rsid w:val="00B05243"/>
    <w:rsid w:val="00B05FF3"/>
    <w:rsid w:val="00B0727B"/>
    <w:rsid w:val="00B074D7"/>
    <w:rsid w:val="00B074EF"/>
    <w:rsid w:val="00B07C4D"/>
    <w:rsid w:val="00B10577"/>
    <w:rsid w:val="00B10A09"/>
    <w:rsid w:val="00B128D0"/>
    <w:rsid w:val="00B149B5"/>
    <w:rsid w:val="00B14A96"/>
    <w:rsid w:val="00B14D64"/>
    <w:rsid w:val="00B1567F"/>
    <w:rsid w:val="00B15D43"/>
    <w:rsid w:val="00B22D10"/>
    <w:rsid w:val="00B24260"/>
    <w:rsid w:val="00B242B8"/>
    <w:rsid w:val="00B24B88"/>
    <w:rsid w:val="00B2503E"/>
    <w:rsid w:val="00B2511E"/>
    <w:rsid w:val="00B27BC4"/>
    <w:rsid w:val="00B30804"/>
    <w:rsid w:val="00B30DF9"/>
    <w:rsid w:val="00B317CA"/>
    <w:rsid w:val="00B32C40"/>
    <w:rsid w:val="00B33690"/>
    <w:rsid w:val="00B37845"/>
    <w:rsid w:val="00B37AE8"/>
    <w:rsid w:val="00B37C42"/>
    <w:rsid w:val="00B45D90"/>
    <w:rsid w:val="00B47F2E"/>
    <w:rsid w:val="00B53C94"/>
    <w:rsid w:val="00B552AA"/>
    <w:rsid w:val="00B55925"/>
    <w:rsid w:val="00B563CC"/>
    <w:rsid w:val="00B564A8"/>
    <w:rsid w:val="00B56A9C"/>
    <w:rsid w:val="00B572FA"/>
    <w:rsid w:val="00B6006F"/>
    <w:rsid w:val="00B60D01"/>
    <w:rsid w:val="00B62240"/>
    <w:rsid w:val="00B6398D"/>
    <w:rsid w:val="00B64E19"/>
    <w:rsid w:val="00B67432"/>
    <w:rsid w:val="00B7035E"/>
    <w:rsid w:val="00B71F21"/>
    <w:rsid w:val="00B72426"/>
    <w:rsid w:val="00B747D4"/>
    <w:rsid w:val="00B74C1F"/>
    <w:rsid w:val="00B75ACD"/>
    <w:rsid w:val="00B75BA6"/>
    <w:rsid w:val="00B76FDB"/>
    <w:rsid w:val="00B7739E"/>
    <w:rsid w:val="00B80C12"/>
    <w:rsid w:val="00B8104E"/>
    <w:rsid w:val="00B82032"/>
    <w:rsid w:val="00B836FC"/>
    <w:rsid w:val="00B84BC2"/>
    <w:rsid w:val="00B8682A"/>
    <w:rsid w:val="00B87803"/>
    <w:rsid w:val="00B87ED1"/>
    <w:rsid w:val="00B90BD4"/>
    <w:rsid w:val="00B91DF4"/>
    <w:rsid w:val="00B93427"/>
    <w:rsid w:val="00B9371B"/>
    <w:rsid w:val="00B937D1"/>
    <w:rsid w:val="00B9389B"/>
    <w:rsid w:val="00B94175"/>
    <w:rsid w:val="00B94EDB"/>
    <w:rsid w:val="00B9540A"/>
    <w:rsid w:val="00B96499"/>
    <w:rsid w:val="00B97CA8"/>
    <w:rsid w:val="00B97E3A"/>
    <w:rsid w:val="00BA0EE5"/>
    <w:rsid w:val="00BA177D"/>
    <w:rsid w:val="00BA178D"/>
    <w:rsid w:val="00BA1B0D"/>
    <w:rsid w:val="00BA4C83"/>
    <w:rsid w:val="00BA536C"/>
    <w:rsid w:val="00BA5799"/>
    <w:rsid w:val="00BA5E95"/>
    <w:rsid w:val="00BA66C2"/>
    <w:rsid w:val="00BB0443"/>
    <w:rsid w:val="00BB0DB0"/>
    <w:rsid w:val="00BB2321"/>
    <w:rsid w:val="00BB2F0A"/>
    <w:rsid w:val="00BB4804"/>
    <w:rsid w:val="00BB4A2C"/>
    <w:rsid w:val="00BB5317"/>
    <w:rsid w:val="00BB70F8"/>
    <w:rsid w:val="00BB7AEE"/>
    <w:rsid w:val="00BC0325"/>
    <w:rsid w:val="00BC2238"/>
    <w:rsid w:val="00BC2795"/>
    <w:rsid w:val="00BC29B0"/>
    <w:rsid w:val="00BC29F4"/>
    <w:rsid w:val="00BC3463"/>
    <w:rsid w:val="00BC3868"/>
    <w:rsid w:val="00BC455E"/>
    <w:rsid w:val="00BC497A"/>
    <w:rsid w:val="00BC5C5E"/>
    <w:rsid w:val="00BC6C79"/>
    <w:rsid w:val="00BC70AC"/>
    <w:rsid w:val="00BC7350"/>
    <w:rsid w:val="00BC7E50"/>
    <w:rsid w:val="00BC7F2A"/>
    <w:rsid w:val="00BD059B"/>
    <w:rsid w:val="00BD0AD5"/>
    <w:rsid w:val="00BD0EF7"/>
    <w:rsid w:val="00BD2D54"/>
    <w:rsid w:val="00BD3650"/>
    <w:rsid w:val="00BD370F"/>
    <w:rsid w:val="00BD37C4"/>
    <w:rsid w:val="00BD48FB"/>
    <w:rsid w:val="00BD6042"/>
    <w:rsid w:val="00BD6868"/>
    <w:rsid w:val="00BE115D"/>
    <w:rsid w:val="00BE2145"/>
    <w:rsid w:val="00BE25AA"/>
    <w:rsid w:val="00BE4F80"/>
    <w:rsid w:val="00BF0576"/>
    <w:rsid w:val="00BF4435"/>
    <w:rsid w:val="00BF4670"/>
    <w:rsid w:val="00BF48EA"/>
    <w:rsid w:val="00BF4D5D"/>
    <w:rsid w:val="00BF7708"/>
    <w:rsid w:val="00BF7AE2"/>
    <w:rsid w:val="00C0134E"/>
    <w:rsid w:val="00C02009"/>
    <w:rsid w:val="00C0313C"/>
    <w:rsid w:val="00C037A4"/>
    <w:rsid w:val="00C05ABE"/>
    <w:rsid w:val="00C07753"/>
    <w:rsid w:val="00C10972"/>
    <w:rsid w:val="00C11817"/>
    <w:rsid w:val="00C12D6F"/>
    <w:rsid w:val="00C13549"/>
    <w:rsid w:val="00C17CFE"/>
    <w:rsid w:val="00C200C9"/>
    <w:rsid w:val="00C20430"/>
    <w:rsid w:val="00C227B1"/>
    <w:rsid w:val="00C231AC"/>
    <w:rsid w:val="00C251F4"/>
    <w:rsid w:val="00C25CE0"/>
    <w:rsid w:val="00C26D76"/>
    <w:rsid w:val="00C26DC9"/>
    <w:rsid w:val="00C3063D"/>
    <w:rsid w:val="00C31E1D"/>
    <w:rsid w:val="00C323FD"/>
    <w:rsid w:val="00C3285D"/>
    <w:rsid w:val="00C32889"/>
    <w:rsid w:val="00C3378B"/>
    <w:rsid w:val="00C3652C"/>
    <w:rsid w:val="00C37EBE"/>
    <w:rsid w:val="00C42FDC"/>
    <w:rsid w:val="00C44581"/>
    <w:rsid w:val="00C44AF7"/>
    <w:rsid w:val="00C44B7E"/>
    <w:rsid w:val="00C46328"/>
    <w:rsid w:val="00C46585"/>
    <w:rsid w:val="00C466CF"/>
    <w:rsid w:val="00C46F15"/>
    <w:rsid w:val="00C502D9"/>
    <w:rsid w:val="00C50B9C"/>
    <w:rsid w:val="00C51343"/>
    <w:rsid w:val="00C51CCB"/>
    <w:rsid w:val="00C52A3E"/>
    <w:rsid w:val="00C5418C"/>
    <w:rsid w:val="00C5430A"/>
    <w:rsid w:val="00C56788"/>
    <w:rsid w:val="00C56BA5"/>
    <w:rsid w:val="00C63C25"/>
    <w:rsid w:val="00C63C90"/>
    <w:rsid w:val="00C64D65"/>
    <w:rsid w:val="00C6728A"/>
    <w:rsid w:val="00C678CD"/>
    <w:rsid w:val="00C67F8A"/>
    <w:rsid w:val="00C71AF7"/>
    <w:rsid w:val="00C721B5"/>
    <w:rsid w:val="00C72AB4"/>
    <w:rsid w:val="00C735E7"/>
    <w:rsid w:val="00C7452B"/>
    <w:rsid w:val="00C7530A"/>
    <w:rsid w:val="00C757FC"/>
    <w:rsid w:val="00C763D8"/>
    <w:rsid w:val="00C76E53"/>
    <w:rsid w:val="00C77BB8"/>
    <w:rsid w:val="00C80AE3"/>
    <w:rsid w:val="00C816A4"/>
    <w:rsid w:val="00C81F44"/>
    <w:rsid w:val="00C83E99"/>
    <w:rsid w:val="00C84E68"/>
    <w:rsid w:val="00C85A5D"/>
    <w:rsid w:val="00C86A82"/>
    <w:rsid w:val="00C874DE"/>
    <w:rsid w:val="00C875F1"/>
    <w:rsid w:val="00C91226"/>
    <w:rsid w:val="00C935C4"/>
    <w:rsid w:val="00C93B00"/>
    <w:rsid w:val="00C94B0F"/>
    <w:rsid w:val="00C955D6"/>
    <w:rsid w:val="00C967CC"/>
    <w:rsid w:val="00C9740D"/>
    <w:rsid w:val="00CA32B6"/>
    <w:rsid w:val="00CA54FD"/>
    <w:rsid w:val="00CA63E2"/>
    <w:rsid w:val="00CA6A31"/>
    <w:rsid w:val="00CB17EE"/>
    <w:rsid w:val="00CB1A2E"/>
    <w:rsid w:val="00CB1B09"/>
    <w:rsid w:val="00CB3823"/>
    <w:rsid w:val="00CB3F49"/>
    <w:rsid w:val="00CB4B13"/>
    <w:rsid w:val="00CB5923"/>
    <w:rsid w:val="00CB5E5B"/>
    <w:rsid w:val="00CB5FC4"/>
    <w:rsid w:val="00CB6206"/>
    <w:rsid w:val="00CB640B"/>
    <w:rsid w:val="00CB6531"/>
    <w:rsid w:val="00CB6D35"/>
    <w:rsid w:val="00CB6FF0"/>
    <w:rsid w:val="00CB7E72"/>
    <w:rsid w:val="00CC0899"/>
    <w:rsid w:val="00CC1EDA"/>
    <w:rsid w:val="00CC24F1"/>
    <w:rsid w:val="00CC2EA4"/>
    <w:rsid w:val="00CC4C79"/>
    <w:rsid w:val="00CC6ACE"/>
    <w:rsid w:val="00CC7B27"/>
    <w:rsid w:val="00CD018F"/>
    <w:rsid w:val="00CD07B1"/>
    <w:rsid w:val="00CD1915"/>
    <w:rsid w:val="00CD2B31"/>
    <w:rsid w:val="00CD301F"/>
    <w:rsid w:val="00CD30AF"/>
    <w:rsid w:val="00CD50CE"/>
    <w:rsid w:val="00CD54EA"/>
    <w:rsid w:val="00CD55AA"/>
    <w:rsid w:val="00CD5B2D"/>
    <w:rsid w:val="00CD678A"/>
    <w:rsid w:val="00CE21EE"/>
    <w:rsid w:val="00CE3936"/>
    <w:rsid w:val="00CE417E"/>
    <w:rsid w:val="00CE535A"/>
    <w:rsid w:val="00CE58C1"/>
    <w:rsid w:val="00CE649F"/>
    <w:rsid w:val="00CE6DDD"/>
    <w:rsid w:val="00CE716B"/>
    <w:rsid w:val="00CF0900"/>
    <w:rsid w:val="00CF16AD"/>
    <w:rsid w:val="00CF26E7"/>
    <w:rsid w:val="00CF3BDD"/>
    <w:rsid w:val="00CF3DBF"/>
    <w:rsid w:val="00CF4BFA"/>
    <w:rsid w:val="00CF4E2D"/>
    <w:rsid w:val="00CF5571"/>
    <w:rsid w:val="00CF7188"/>
    <w:rsid w:val="00D00374"/>
    <w:rsid w:val="00D011C2"/>
    <w:rsid w:val="00D01CC2"/>
    <w:rsid w:val="00D020FC"/>
    <w:rsid w:val="00D02D04"/>
    <w:rsid w:val="00D03FBE"/>
    <w:rsid w:val="00D05401"/>
    <w:rsid w:val="00D05AE4"/>
    <w:rsid w:val="00D06952"/>
    <w:rsid w:val="00D06B60"/>
    <w:rsid w:val="00D072A2"/>
    <w:rsid w:val="00D07AD0"/>
    <w:rsid w:val="00D07B70"/>
    <w:rsid w:val="00D10CE1"/>
    <w:rsid w:val="00D11094"/>
    <w:rsid w:val="00D113CB"/>
    <w:rsid w:val="00D11D78"/>
    <w:rsid w:val="00D136FD"/>
    <w:rsid w:val="00D14427"/>
    <w:rsid w:val="00D20E4F"/>
    <w:rsid w:val="00D22A2F"/>
    <w:rsid w:val="00D240E2"/>
    <w:rsid w:val="00D25A05"/>
    <w:rsid w:val="00D25A53"/>
    <w:rsid w:val="00D266A2"/>
    <w:rsid w:val="00D27F21"/>
    <w:rsid w:val="00D32272"/>
    <w:rsid w:val="00D324DD"/>
    <w:rsid w:val="00D32A2C"/>
    <w:rsid w:val="00D338D0"/>
    <w:rsid w:val="00D360EE"/>
    <w:rsid w:val="00D371EA"/>
    <w:rsid w:val="00D40BC6"/>
    <w:rsid w:val="00D41E2A"/>
    <w:rsid w:val="00D43A51"/>
    <w:rsid w:val="00D44742"/>
    <w:rsid w:val="00D44AE0"/>
    <w:rsid w:val="00D4566A"/>
    <w:rsid w:val="00D4596A"/>
    <w:rsid w:val="00D47F72"/>
    <w:rsid w:val="00D502D0"/>
    <w:rsid w:val="00D509B1"/>
    <w:rsid w:val="00D50C03"/>
    <w:rsid w:val="00D52485"/>
    <w:rsid w:val="00D54DAA"/>
    <w:rsid w:val="00D55C34"/>
    <w:rsid w:val="00D56C97"/>
    <w:rsid w:val="00D576D2"/>
    <w:rsid w:val="00D577F0"/>
    <w:rsid w:val="00D60EC8"/>
    <w:rsid w:val="00D61C2F"/>
    <w:rsid w:val="00D62918"/>
    <w:rsid w:val="00D6416A"/>
    <w:rsid w:val="00D66956"/>
    <w:rsid w:val="00D66F1E"/>
    <w:rsid w:val="00D67EB1"/>
    <w:rsid w:val="00D70370"/>
    <w:rsid w:val="00D727CB"/>
    <w:rsid w:val="00D76923"/>
    <w:rsid w:val="00D80C71"/>
    <w:rsid w:val="00D820B1"/>
    <w:rsid w:val="00D8224C"/>
    <w:rsid w:val="00D822F6"/>
    <w:rsid w:val="00D824D4"/>
    <w:rsid w:val="00D8259B"/>
    <w:rsid w:val="00D8391E"/>
    <w:rsid w:val="00D84AD7"/>
    <w:rsid w:val="00D85ED5"/>
    <w:rsid w:val="00D87844"/>
    <w:rsid w:val="00D879E2"/>
    <w:rsid w:val="00D91481"/>
    <w:rsid w:val="00D91B41"/>
    <w:rsid w:val="00D921CB"/>
    <w:rsid w:val="00D92AD7"/>
    <w:rsid w:val="00D9412E"/>
    <w:rsid w:val="00D966F3"/>
    <w:rsid w:val="00D969CA"/>
    <w:rsid w:val="00D975B1"/>
    <w:rsid w:val="00DA0046"/>
    <w:rsid w:val="00DA0862"/>
    <w:rsid w:val="00DA187E"/>
    <w:rsid w:val="00DA2961"/>
    <w:rsid w:val="00DA3203"/>
    <w:rsid w:val="00DA3417"/>
    <w:rsid w:val="00DA3BF8"/>
    <w:rsid w:val="00DA5531"/>
    <w:rsid w:val="00DA5C96"/>
    <w:rsid w:val="00DA6FAF"/>
    <w:rsid w:val="00DA792C"/>
    <w:rsid w:val="00DA7A7F"/>
    <w:rsid w:val="00DB0064"/>
    <w:rsid w:val="00DB1C8D"/>
    <w:rsid w:val="00DB2392"/>
    <w:rsid w:val="00DB28C5"/>
    <w:rsid w:val="00DB3330"/>
    <w:rsid w:val="00DB4F22"/>
    <w:rsid w:val="00DB59F6"/>
    <w:rsid w:val="00DB671E"/>
    <w:rsid w:val="00DB680D"/>
    <w:rsid w:val="00DB75E6"/>
    <w:rsid w:val="00DB7C85"/>
    <w:rsid w:val="00DC09C9"/>
    <w:rsid w:val="00DC0F0F"/>
    <w:rsid w:val="00DC18D4"/>
    <w:rsid w:val="00DC5040"/>
    <w:rsid w:val="00DC5372"/>
    <w:rsid w:val="00DC60C9"/>
    <w:rsid w:val="00DC65E9"/>
    <w:rsid w:val="00DD0368"/>
    <w:rsid w:val="00DD15BF"/>
    <w:rsid w:val="00DD231C"/>
    <w:rsid w:val="00DD3D32"/>
    <w:rsid w:val="00DD659B"/>
    <w:rsid w:val="00DD727E"/>
    <w:rsid w:val="00DD7600"/>
    <w:rsid w:val="00DE0D9E"/>
    <w:rsid w:val="00DE1EF8"/>
    <w:rsid w:val="00DE2151"/>
    <w:rsid w:val="00DE292D"/>
    <w:rsid w:val="00DE3CBD"/>
    <w:rsid w:val="00DE4BD0"/>
    <w:rsid w:val="00DF1459"/>
    <w:rsid w:val="00DF1B4E"/>
    <w:rsid w:val="00DF3333"/>
    <w:rsid w:val="00DF3D01"/>
    <w:rsid w:val="00DF3DAB"/>
    <w:rsid w:val="00DF4E04"/>
    <w:rsid w:val="00DF5084"/>
    <w:rsid w:val="00DF5F2B"/>
    <w:rsid w:val="00DF6953"/>
    <w:rsid w:val="00DF6A35"/>
    <w:rsid w:val="00E01DB3"/>
    <w:rsid w:val="00E02E66"/>
    <w:rsid w:val="00E04B5F"/>
    <w:rsid w:val="00E05A2C"/>
    <w:rsid w:val="00E05D4C"/>
    <w:rsid w:val="00E07F64"/>
    <w:rsid w:val="00E1065E"/>
    <w:rsid w:val="00E10A1C"/>
    <w:rsid w:val="00E10D01"/>
    <w:rsid w:val="00E1121F"/>
    <w:rsid w:val="00E124B2"/>
    <w:rsid w:val="00E134FC"/>
    <w:rsid w:val="00E137FB"/>
    <w:rsid w:val="00E1453C"/>
    <w:rsid w:val="00E1533D"/>
    <w:rsid w:val="00E169CE"/>
    <w:rsid w:val="00E20769"/>
    <w:rsid w:val="00E224AF"/>
    <w:rsid w:val="00E2255E"/>
    <w:rsid w:val="00E229E0"/>
    <w:rsid w:val="00E22F9A"/>
    <w:rsid w:val="00E232C5"/>
    <w:rsid w:val="00E2478B"/>
    <w:rsid w:val="00E266DA"/>
    <w:rsid w:val="00E271EE"/>
    <w:rsid w:val="00E27784"/>
    <w:rsid w:val="00E30EFB"/>
    <w:rsid w:val="00E30FDC"/>
    <w:rsid w:val="00E315B8"/>
    <w:rsid w:val="00E315F7"/>
    <w:rsid w:val="00E31C86"/>
    <w:rsid w:val="00E320A4"/>
    <w:rsid w:val="00E3221C"/>
    <w:rsid w:val="00E327FE"/>
    <w:rsid w:val="00E3325F"/>
    <w:rsid w:val="00E33613"/>
    <w:rsid w:val="00E34149"/>
    <w:rsid w:val="00E42B88"/>
    <w:rsid w:val="00E45481"/>
    <w:rsid w:val="00E4770E"/>
    <w:rsid w:val="00E5038F"/>
    <w:rsid w:val="00E509A6"/>
    <w:rsid w:val="00E50C7F"/>
    <w:rsid w:val="00E51883"/>
    <w:rsid w:val="00E52DFB"/>
    <w:rsid w:val="00E54E3C"/>
    <w:rsid w:val="00E54F48"/>
    <w:rsid w:val="00E57486"/>
    <w:rsid w:val="00E610E7"/>
    <w:rsid w:val="00E636E8"/>
    <w:rsid w:val="00E6375E"/>
    <w:rsid w:val="00E644BB"/>
    <w:rsid w:val="00E64C96"/>
    <w:rsid w:val="00E65184"/>
    <w:rsid w:val="00E65561"/>
    <w:rsid w:val="00E66407"/>
    <w:rsid w:val="00E6648E"/>
    <w:rsid w:val="00E66756"/>
    <w:rsid w:val="00E70355"/>
    <w:rsid w:val="00E70CC5"/>
    <w:rsid w:val="00E71D22"/>
    <w:rsid w:val="00E71E4B"/>
    <w:rsid w:val="00E72426"/>
    <w:rsid w:val="00E731DB"/>
    <w:rsid w:val="00E7484A"/>
    <w:rsid w:val="00E74E8C"/>
    <w:rsid w:val="00E75180"/>
    <w:rsid w:val="00E77C6A"/>
    <w:rsid w:val="00E80413"/>
    <w:rsid w:val="00E822C1"/>
    <w:rsid w:val="00E82669"/>
    <w:rsid w:val="00E826C8"/>
    <w:rsid w:val="00E82B60"/>
    <w:rsid w:val="00E82CDE"/>
    <w:rsid w:val="00E82D27"/>
    <w:rsid w:val="00E82E2F"/>
    <w:rsid w:val="00E83F67"/>
    <w:rsid w:val="00E842AA"/>
    <w:rsid w:val="00E8474E"/>
    <w:rsid w:val="00E84FAF"/>
    <w:rsid w:val="00E8714A"/>
    <w:rsid w:val="00E87C31"/>
    <w:rsid w:val="00E91275"/>
    <w:rsid w:val="00E93358"/>
    <w:rsid w:val="00E95699"/>
    <w:rsid w:val="00E95E05"/>
    <w:rsid w:val="00E97044"/>
    <w:rsid w:val="00E97077"/>
    <w:rsid w:val="00E97EBA"/>
    <w:rsid w:val="00EA14CF"/>
    <w:rsid w:val="00EA1678"/>
    <w:rsid w:val="00EA1E0F"/>
    <w:rsid w:val="00EA27F7"/>
    <w:rsid w:val="00EA2AFC"/>
    <w:rsid w:val="00EA3064"/>
    <w:rsid w:val="00EA3231"/>
    <w:rsid w:val="00EA3C1A"/>
    <w:rsid w:val="00EA3CB9"/>
    <w:rsid w:val="00EA3E23"/>
    <w:rsid w:val="00EA4FB6"/>
    <w:rsid w:val="00EA6894"/>
    <w:rsid w:val="00EB0B7F"/>
    <w:rsid w:val="00EB0FF0"/>
    <w:rsid w:val="00EB223B"/>
    <w:rsid w:val="00EB22EC"/>
    <w:rsid w:val="00EB33CA"/>
    <w:rsid w:val="00EB3A73"/>
    <w:rsid w:val="00EB47EC"/>
    <w:rsid w:val="00EB499D"/>
    <w:rsid w:val="00EB69A7"/>
    <w:rsid w:val="00EB736C"/>
    <w:rsid w:val="00EC05D7"/>
    <w:rsid w:val="00EC0912"/>
    <w:rsid w:val="00EC1BA4"/>
    <w:rsid w:val="00EC1D56"/>
    <w:rsid w:val="00EC2AA4"/>
    <w:rsid w:val="00EC315F"/>
    <w:rsid w:val="00EC3872"/>
    <w:rsid w:val="00EC4D2C"/>
    <w:rsid w:val="00EC53DC"/>
    <w:rsid w:val="00EC637B"/>
    <w:rsid w:val="00EC6E9C"/>
    <w:rsid w:val="00EC7ECC"/>
    <w:rsid w:val="00ED3A26"/>
    <w:rsid w:val="00ED45BB"/>
    <w:rsid w:val="00ED65F9"/>
    <w:rsid w:val="00EE0DBC"/>
    <w:rsid w:val="00EE0E65"/>
    <w:rsid w:val="00EE1F59"/>
    <w:rsid w:val="00EE2176"/>
    <w:rsid w:val="00EE28E5"/>
    <w:rsid w:val="00EE47EB"/>
    <w:rsid w:val="00EE5619"/>
    <w:rsid w:val="00EE791E"/>
    <w:rsid w:val="00EF2CA6"/>
    <w:rsid w:val="00EF3568"/>
    <w:rsid w:val="00EF4871"/>
    <w:rsid w:val="00EF7161"/>
    <w:rsid w:val="00EF744F"/>
    <w:rsid w:val="00F000DA"/>
    <w:rsid w:val="00F002BE"/>
    <w:rsid w:val="00F0281F"/>
    <w:rsid w:val="00F03ACF"/>
    <w:rsid w:val="00F05616"/>
    <w:rsid w:val="00F05B79"/>
    <w:rsid w:val="00F110F8"/>
    <w:rsid w:val="00F12C84"/>
    <w:rsid w:val="00F165D5"/>
    <w:rsid w:val="00F170A5"/>
    <w:rsid w:val="00F17EAE"/>
    <w:rsid w:val="00F207A8"/>
    <w:rsid w:val="00F21A83"/>
    <w:rsid w:val="00F22192"/>
    <w:rsid w:val="00F241BC"/>
    <w:rsid w:val="00F26098"/>
    <w:rsid w:val="00F26FFC"/>
    <w:rsid w:val="00F27BBD"/>
    <w:rsid w:val="00F33555"/>
    <w:rsid w:val="00F33982"/>
    <w:rsid w:val="00F36BE9"/>
    <w:rsid w:val="00F370A6"/>
    <w:rsid w:val="00F37365"/>
    <w:rsid w:val="00F373C5"/>
    <w:rsid w:val="00F41DC4"/>
    <w:rsid w:val="00F425FA"/>
    <w:rsid w:val="00F445FB"/>
    <w:rsid w:val="00F46F83"/>
    <w:rsid w:val="00F515CA"/>
    <w:rsid w:val="00F54AA4"/>
    <w:rsid w:val="00F54F99"/>
    <w:rsid w:val="00F551F3"/>
    <w:rsid w:val="00F55649"/>
    <w:rsid w:val="00F55AF0"/>
    <w:rsid w:val="00F57737"/>
    <w:rsid w:val="00F62913"/>
    <w:rsid w:val="00F6324E"/>
    <w:rsid w:val="00F638D6"/>
    <w:rsid w:val="00F63DA3"/>
    <w:rsid w:val="00F63FFC"/>
    <w:rsid w:val="00F64C56"/>
    <w:rsid w:val="00F65F4B"/>
    <w:rsid w:val="00F7142A"/>
    <w:rsid w:val="00F723F7"/>
    <w:rsid w:val="00F7256B"/>
    <w:rsid w:val="00F73DCF"/>
    <w:rsid w:val="00F749E3"/>
    <w:rsid w:val="00F76202"/>
    <w:rsid w:val="00F763E7"/>
    <w:rsid w:val="00F76670"/>
    <w:rsid w:val="00F76D80"/>
    <w:rsid w:val="00F77078"/>
    <w:rsid w:val="00F801F6"/>
    <w:rsid w:val="00F8212D"/>
    <w:rsid w:val="00F826C2"/>
    <w:rsid w:val="00F85E69"/>
    <w:rsid w:val="00F8783C"/>
    <w:rsid w:val="00F87985"/>
    <w:rsid w:val="00F87B71"/>
    <w:rsid w:val="00F90D8F"/>
    <w:rsid w:val="00F91D26"/>
    <w:rsid w:val="00F9289C"/>
    <w:rsid w:val="00FA0385"/>
    <w:rsid w:val="00FA069A"/>
    <w:rsid w:val="00FA1267"/>
    <w:rsid w:val="00FA16C8"/>
    <w:rsid w:val="00FA1E6E"/>
    <w:rsid w:val="00FA2275"/>
    <w:rsid w:val="00FA2423"/>
    <w:rsid w:val="00FA3346"/>
    <w:rsid w:val="00FA4AE4"/>
    <w:rsid w:val="00FA50BF"/>
    <w:rsid w:val="00FA6EDD"/>
    <w:rsid w:val="00FA72EC"/>
    <w:rsid w:val="00FA7A9D"/>
    <w:rsid w:val="00FB0024"/>
    <w:rsid w:val="00FB0BF5"/>
    <w:rsid w:val="00FB0DA5"/>
    <w:rsid w:val="00FB132C"/>
    <w:rsid w:val="00FB1658"/>
    <w:rsid w:val="00FB1B29"/>
    <w:rsid w:val="00FB3D7E"/>
    <w:rsid w:val="00FB4E63"/>
    <w:rsid w:val="00FB6276"/>
    <w:rsid w:val="00FB78DE"/>
    <w:rsid w:val="00FB7BE5"/>
    <w:rsid w:val="00FB7FBD"/>
    <w:rsid w:val="00FC012C"/>
    <w:rsid w:val="00FC10CE"/>
    <w:rsid w:val="00FC1B9C"/>
    <w:rsid w:val="00FC23BC"/>
    <w:rsid w:val="00FC328B"/>
    <w:rsid w:val="00FC3DEA"/>
    <w:rsid w:val="00FC3FE5"/>
    <w:rsid w:val="00FC4DE4"/>
    <w:rsid w:val="00FC7164"/>
    <w:rsid w:val="00FC7FC9"/>
    <w:rsid w:val="00FD062E"/>
    <w:rsid w:val="00FD1B86"/>
    <w:rsid w:val="00FD27AD"/>
    <w:rsid w:val="00FD2F06"/>
    <w:rsid w:val="00FD34C3"/>
    <w:rsid w:val="00FD46EF"/>
    <w:rsid w:val="00FD6525"/>
    <w:rsid w:val="00FE051F"/>
    <w:rsid w:val="00FE0892"/>
    <w:rsid w:val="00FE3C79"/>
    <w:rsid w:val="00FE7A65"/>
    <w:rsid w:val="00FE7B6B"/>
    <w:rsid w:val="00FF17E2"/>
    <w:rsid w:val="00FF2A9A"/>
    <w:rsid w:val="00FF2C20"/>
    <w:rsid w:val="00FF3340"/>
    <w:rsid w:val="00FF5332"/>
    <w:rsid w:val="00FF74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1B41"/>
  <w15:docId w15:val="{15D105BD-7112-47FB-A347-063F9217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FC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50777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50777F"/>
    <w:pPr>
      <w:keepNext/>
      <w:spacing w:before="240" w:after="60"/>
      <w:jc w:val="center"/>
      <w:outlineLvl w:val="1"/>
    </w:pPr>
    <w:rPr>
      <w:rFonts w:eastAsia="Arial Unicode MS"/>
      <w:b/>
      <w:bCs/>
      <w:iCs/>
      <w:sz w:val="36"/>
      <w:szCs w:val="28"/>
      <w:lang w:val="en-GB"/>
    </w:rPr>
  </w:style>
  <w:style w:type="paragraph" w:styleId="Heading3">
    <w:name w:val="heading 3"/>
    <w:basedOn w:val="Normal"/>
    <w:next w:val="Normal"/>
    <w:link w:val="Heading3Char"/>
    <w:qFormat/>
    <w:rsid w:val="0050777F"/>
    <w:pPr>
      <w:keepNext/>
      <w:spacing w:before="240" w:after="60"/>
      <w:jc w:val="center"/>
      <w:outlineLvl w:val="2"/>
    </w:pPr>
    <w:rPr>
      <w:rFonts w:eastAsia="Arial Unicode MS"/>
      <w:b/>
      <w:bCs/>
      <w:sz w:val="28"/>
      <w:szCs w:val="26"/>
      <w:lang w:val="en-GB"/>
    </w:rPr>
  </w:style>
  <w:style w:type="paragraph" w:styleId="Heading6">
    <w:name w:val="heading 6"/>
    <w:basedOn w:val="Normal"/>
    <w:next w:val="Normal"/>
    <w:link w:val="Heading6Char"/>
    <w:qFormat/>
    <w:rsid w:val="0050777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524FC0"/>
    <w:pPr>
      <w:spacing w:before="100" w:beforeAutospacing="1" w:after="100" w:afterAutospacing="1"/>
    </w:pPr>
    <w:rPr>
      <w:lang w:eastAsia="hr-HR"/>
    </w:rPr>
  </w:style>
  <w:style w:type="paragraph" w:styleId="ListParagraph">
    <w:name w:val="List Paragraph"/>
    <w:basedOn w:val="Normal"/>
    <w:uiPriority w:val="34"/>
    <w:qFormat/>
    <w:rsid w:val="00524FC0"/>
    <w:pPr>
      <w:ind w:left="708"/>
    </w:pPr>
  </w:style>
  <w:style w:type="paragraph" w:styleId="Footer">
    <w:name w:val="footer"/>
    <w:basedOn w:val="Normal"/>
    <w:link w:val="FooterChar"/>
    <w:uiPriority w:val="99"/>
    <w:rsid w:val="00524FC0"/>
    <w:pPr>
      <w:tabs>
        <w:tab w:val="center" w:pos="4536"/>
        <w:tab w:val="right" w:pos="9072"/>
      </w:tabs>
    </w:pPr>
  </w:style>
  <w:style w:type="character" w:customStyle="1" w:styleId="FooterChar">
    <w:name w:val="Footer Char"/>
    <w:link w:val="Footer"/>
    <w:uiPriority w:val="99"/>
    <w:rsid w:val="00524FC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4340"/>
    <w:pPr>
      <w:tabs>
        <w:tab w:val="center" w:pos="4536"/>
        <w:tab w:val="right" w:pos="9072"/>
      </w:tabs>
    </w:pPr>
  </w:style>
  <w:style w:type="character" w:customStyle="1" w:styleId="HeaderChar">
    <w:name w:val="Header Char"/>
    <w:link w:val="Header"/>
    <w:uiPriority w:val="99"/>
    <w:rsid w:val="003E4340"/>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0631D3"/>
    <w:rPr>
      <w:rFonts w:ascii="Tahoma" w:hAnsi="Tahoma"/>
      <w:sz w:val="16"/>
      <w:szCs w:val="16"/>
    </w:rPr>
  </w:style>
  <w:style w:type="character" w:customStyle="1" w:styleId="BalloonTextChar">
    <w:name w:val="Balloon Text Char"/>
    <w:link w:val="BalloonText"/>
    <w:uiPriority w:val="99"/>
    <w:semiHidden/>
    <w:rsid w:val="000631D3"/>
    <w:rPr>
      <w:rFonts w:ascii="Tahoma" w:eastAsia="Times New Roman" w:hAnsi="Tahoma" w:cs="Tahoma"/>
      <w:sz w:val="16"/>
      <w:szCs w:val="16"/>
      <w:lang w:eastAsia="en-US"/>
    </w:rPr>
  </w:style>
  <w:style w:type="paragraph" w:customStyle="1" w:styleId="Default">
    <w:name w:val="Default"/>
    <w:rsid w:val="0014287D"/>
    <w:pPr>
      <w:autoSpaceDE w:val="0"/>
      <w:autoSpaceDN w:val="0"/>
      <w:adjustRightInd w:val="0"/>
    </w:pPr>
    <w:rPr>
      <w:rFonts w:cs="Calibri"/>
      <w:color w:val="000000"/>
      <w:sz w:val="24"/>
      <w:szCs w:val="24"/>
      <w:lang w:eastAsia="en-US"/>
    </w:rPr>
  </w:style>
  <w:style w:type="character" w:styleId="Hyperlink">
    <w:name w:val="Hyperlink"/>
    <w:uiPriority w:val="99"/>
    <w:unhideWhenUsed/>
    <w:rsid w:val="000F04DF"/>
    <w:rPr>
      <w:strike w:val="0"/>
      <w:dstrike w:val="0"/>
      <w:color w:val="0072BC"/>
      <w:u w:val="none"/>
      <w:effect w:val="none"/>
    </w:rPr>
  </w:style>
  <w:style w:type="paragraph" w:styleId="NormalWeb">
    <w:name w:val="Normal (Web)"/>
    <w:basedOn w:val="Normal"/>
    <w:uiPriority w:val="99"/>
    <w:unhideWhenUsed/>
    <w:rsid w:val="00683B24"/>
    <w:rPr>
      <w:rFonts w:ascii="inherit" w:hAnsi="inherit"/>
      <w:lang w:eastAsia="hr-HR"/>
    </w:rPr>
  </w:style>
  <w:style w:type="character" w:styleId="Strong">
    <w:name w:val="Strong"/>
    <w:uiPriority w:val="22"/>
    <w:qFormat/>
    <w:rsid w:val="008219CE"/>
    <w:rPr>
      <w:rFonts w:ascii="inherit" w:hAnsi="inherit" w:hint="default"/>
      <w:b/>
      <w:bCs/>
      <w:sz w:val="24"/>
      <w:szCs w:val="24"/>
      <w:bdr w:val="none" w:sz="0" w:space="0" w:color="auto" w:frame="1"/>
      <w:shd w:val="clear" w:color="auto" w:fill="auto"/>
    </w:rPr>
  </w:style>
  <w:style w:type="character" w:customStyle="1" w:styleId="Heading1Char">
    <w:name w:val="Heading 1 Char"/>
    <w:link w:val="Heading1"/>
    <w:rsid w:val="0050777F"/>
    <w:rPr>
      <w:rFonts w:ascii="Arial" w:eastAsia="Times New Roman" w:hAnsi="Arial"/>
      <w:b/>
      <w:bCs/>
      <w:kern w:val="32"/>
      <w:sz w:val="32"/>
      <w:szCs w:val="32"/>
      <w:lang w:eastAsia="en-US"/>
    </w:rPr>
  </w:style>
  <w:style w:type="character" w:customStyle="1" w:styleId="Heading2Char">
    <w:name w:val="Heading 2 Char"/>
    <w:link w:val="Heading2"/>
    <w:rsid w:val="0050777F"/>
    <w:rPr>
      <w:rFonts w:ascii="Times New Roman" w:eastAsia="Arial Unicode MS" w:hAnsi="Times New Roman" w:cs="Arial"/>
      <w:b/>
      <w:bCs/>
      <w:iCs/>
      <w:sz w:val="36"/>
      <w:szCs w:val="28"/>
      <w:lang w:val="en-GB" w:eastAsia="en-US"/>
    </w:rPr>
  </w:style>
  <w:style w:type="character" w:customStyle="1" w:styleId="Heading3Char">
    <w:name w:val="Heading 3 Char"/>
    <w:link w:val="Heading3"/>
    <w:rsid w:val="0050777F"/>
    <w:rPr>
      <w:rFonts w:ascii="Times New Roman" w:eastAsia="Arial Unicode MS" w:hAnsi="Times New Roman" w:cs="Arial"/>
      <w:b/>
      <w:bCs/>
      <w:sz w:val="28"/>
      <w:szCs w:val="26"/>
      <w:lang w:val="en-GB" w:eastAsia="en-US"/>
    </w:rPr>
  </w:style>
  <w:style w:type="character" w:customStyle="1" w:styleId="Heading6Char">
    <w:name w:val="Heading 6 Char"/>
    <w:link w:val="Heading6"/>
    <w:rsid w:val="0050777F"/>
    <w:rPr>
      <w:rFonts w:ascii="Times New Roman" w:eastAsia="Times New Roman" w:hAnsi="Times New Roman"/>
      <w:b/>
      <w:bCs/>
      <w:sz w:val="22"/>
      <w:szCs w:val="22"/>
      <w:lang w:eastAsia="en-US"/>
    </w:rPr>
  </w:style>
  <w:style w:type="paragraph" w:styleId="Title">
    <w:name w:val="Title"/>
    <w:basedOn w:val="Normal"/>
    <w:link w:val="TitleChar"/>
    <w:uiPriority w:val="10"/>
    <w:qFormat/>
    <w:rsid w:val="0050777F"/>
    <w:pPr>
      <w:autoSpaceDE w:val="0"/>
      <w:autoSpaceDN w:val="0"/>
      <w:jc w:val="center"/>
    </w:pPr>
    <w:rPr>
      <w:b/>
      <w:bCs/>
      <w:spacing w:val="6"/>
    </w:rPr>
  </w:style>
  <w:style w:type="character" w:customStyle="1" w:styleId="TitleChar">
    <w:name w:val="Title Char"/>
    <w:link w:val="Title"/>
    <w:uiPriority w:val="10"/>
    <w:rsid w:val="0050777F"/>
    <w:rPr>
      <w:rFonts w:ascii="Times New Roman" w:eastAsia="Times New Roman" w:hAnsi="Times New Roman"/>
      <w:b/>
      <w:bCs/>
      <w:spacing w:val="6"/>
      <w:sz w:val="24"/>
      <w:szCs w:val="24"/>
    </w:rPr>
  </w:style>
  <w:style w:type="paragraph" w:customStyle="1" w:styleId="Normal1">
    <w:name w:val="Normal1"/>
    <w:basedOn w:val="Normal"/>
    <w:rsid w:val="008C1F29"/>
    <w:pPr>
      <w:spacing w:before="71"/>
      <w:jc w:val="both"/>
    </w:pPr>
    <w:rPr>
      <w:lang w:eastAsia="hr-HR"/>
    </w:rPr>
  </w:style>
  <w:style w:type="paragraph" w:styleId="FootnoteText">
    <w:name w:val="footnote text"/>
    <w:basedOn w:val="Normal"/>
    <w:link w:val="FootnoteTextChar"/>
    <w:uiPriority w:val="99"/>
    <w:unhideWhenUsed/>
    <w:rsid w:val="00547A30"/>
    <w:rPr>
      <w:rFonts w:eastAsia="Calibri"/>
      <w:sz w:val="20"/>
      <w:szCs w:val="20"/>
    </w:rPr>
  </w:style>
  <w:style w:type="character" w:customStyle="1" w:styleId="FootnoteTextChar">
    <w:name w:val="Footnote Text Char"/>
    <w:link w:val="FootnoteText"/>
    <w:uiPriority w:val="99"/>
    <w:rsid w:val="00547A30"/>
    <w:rPr>
      <w:rFonts w:ascii="Times New Roman" w:eastAsia="Calibri" w:hAnsi="Times New Roman"/>
      <w:lang w:eastAsia="en-US"/>
    </w:rPr>
  </w:style>
  <w:style w:type="character" w:styleId="FootnoteReference">
    <w:name w:val="footnote reference"/>
    <w:uiPriority w:val="99"/>
    <w:semiHidden/>
    <w:unhideWhenUsed/>
    <w:rsid w:val="00547A30"/>
    <w:rPr>
      <w:vertAlign w:val="superscript"/>
    </w:rPr>
  </w:style>
  <w:style w:type="paragraph" w:styleId="NoSpacing">
    <w:name w:val="No Spacing"/>
    <w:basedOn w:val="Normal"/>
    <w:uiPriority w:val="1"/>
    <w:qFormat/>
    <w:rsid w:val="007840EC"/>
    <w:rPr>
      <w:rFonts w:ascii="Arial" w:eastAsia="Calibri" w:hAnsi="Arial" w:cs="Arial"/>
      <w:color w:val="000000"/>
      <w:sz w:val="20"/>
      <w:szCs w:val="20"/>
      <w:lang w:eastAsia="hr-HR"/>
    </w:rPr>
  </w:style>
  <w:style w:type="character" w:styleId="CommentReference">
    <w:name w:val="annotation reference"/>
    <w:uiPriority w:val="99"/>
    <w:semiHidden/>
    <w:unhideWhenUsed/>
    <w:rsid w:val="002240E5"/>
    <w:rPr>
      <w:sz w:val="16"/>
      <w:szCs w:val="16"/>
    </w:rPr>
  </w:style>
  <w:style w:type="paragraph" w:styleId="CommentText">
    <w:name w:val="annotation text"/>
    <w:basedOn w:val="Normal"/>
    <w:link w:val="CommentTextChar"/>
    <w:uiPriority w:val="99"/>
    <w:semiHidden/>
    <w:unhideWhenUsed/>
    <w:rsid w:val="002240E5"/>
    <w:rPr>
      <w:sz w:val="20"/>
      <w:szCs w:val="20"/>
    </w:rPr>
  </w:style>
  <w:style w:type="character" w:customStyle="1" w:styleId="CommentTextChar">
    <w:name w:val="Comment Text Char"/>
    <w:link w:val="CommentText"/>
    <w:uiPriority w:val="99"/>
    <w:semiHidden/>
    <w:rsid w:val="002240E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2240E5"/>
    <w:rPr>
      <w:b/>
      <w:bCs/>
    </w:rPr>
  </w:style>
  <w:style w:type="character" w:customStyle="1" w:styleId="CommentSubjectChar">
    <w:name w:val="Comment Subject Char"/>
    <w:link w:val="CommentSubject"/>
    <w:uiPriority w:val="99"/>
    <w:semiHidden/>
    <w:rsid w:val="002240E5"/>
    <w:rPr>
      <w:rFonts w:ascii="Times New Roman" w:eastAsia="Times New Roman" w:hAnsi="Times New Roman"/>
      <w:b/>
      <w:bCs/>
      <w:lang w:eastAsia="en-US"/>
    </w:rPr>
  </w:style>
  <w:style w:type="character" w:customStyle="1" w:styleId="notranslate">
    <w:name w:val="notranslate"/>
    <w:basedOn w:val="DefaultParagraphFont"/>
    <w:rsid w:val="00CE6DDD"/>
  </w:style>
  <w:style w:type="character" w:customStyle="1" w:styleId="google-src-text1">
    <w:name w:val="google-src-text1"/>
    <w:rsid w:val="00ED45BB"/>
    <w:rPr>
      <w:vanish/>
      <w:webHidden w:val="0"/>
      <w:specVanish w:val="0"/>
    </w:rPr>
  </w:style>
  <w:style w:type="table" w:styleId="TableGrid">
    <w:name w:val="Table Grid"/>
    <w:basedOn w:val="TableNormal"/>
    <w:rsid w:val="00343C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C0740"/>
  </w:style>
  <w:style w:type="paragraph" w:customStyle="1" w:styleId="box458924">
    <w:name w:val="box_458924"/>
    <w:basedOn w:val="Normal"/>
    <w:rsid w:val="005B2B65"/>
    <w:pPr>
      <w:spacing w:before="100" w:beforeAutospacing="1" w:after="100" w:afterAutospacing="1"/>
    </w:pPr>
    <w:rPr>
      <w:lang w:eastAsia="hr-HR"/>
    </w:rPr>
  </w:style>
  <w:style w:type="paragraph" w:customStyle="1" w:styleId="clanak">
    <w:name w:val="clanak"/>
    <w:basedOn w:val="Normal"/>
    <w:rsid w:val="00815F34"/>
    <w:pPr>
      <w:spacing w:before="100" w:beforeAutospacing="1" w:after="100" w:afterAutospacing="1"/>
    </w:pPr>
    <w:rPr>
      <w:lang w:eastAsia="hr-HR"/>
    </w:rPr>
  </w:style>
  <w:style w:type="paragraph" w:customStyle="1" w:styleId="t-98-2">
    <w:name w:val="t-98-2"/>
    <w:basedOn w:val="Normal"/>
    <w:rsid w:val="00757FCD"/>
    <w:pPr>
      <w:spacing w:before="100" w:beforeAutospacing="1" w:after="100" w:afterAutospacing="1"/>
    </w:pPr>
    <w:rPr>
      <w:lang w:eastAsia="hr-HR"/>
    </w:rPr>
  </w:style>
  <w:style w:type="character" w:customStyle="1" w:styleId="zadanifontodlomka-000002">
    <w:name w:val="zadanifontodlomka-000002"/>
    <w:basedOn w:val="DefaultParagraphFont"/>
    <w:rsid w:val="00473666"/>
    <w:rPr>
      <w:rFonts w:ascii="Times New Roman" w:hAnsi="Times New Roman" w:cs="Times New Roman" w:hint="default"/>
      <w:b w:val="0"/>
      <w:bCs w:val="0"/>
    </w:rPr>
  </w:style>
  <w:style w:type="character" w:customStyle="1" w:styleId="kurziv">
    <w:name w:val="kurziv"/>
    <w:basedOn w:val="DefaultParagraphFont"/>
    <w:rsid w:val="00AC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4126">
      <w:bodyDiv w:val="1"/>
      <w:marLeft w:val="0"/>
      <w:marRight w:val="0"/>
      <w:marTop w:val="0"/>
      <w:marBottom w:val="0"/>
      <w:divBdr>
        <w:top w:val="none" w:sz="0" w:space="0" w:color="auto"/>
        <w:left w:val="none" w:sz="0" w:space="0" w:color="auto"/>
        <w:bottom w:val="none" w:sz="0" w:space="0" w:color="auto"/>
        <w:right w:val="none" w:sz="0" w:space="0" w:color="auto"/>
      </w:divBdr>
    </w:div>
    <w:div w:id="60175790">
      <w:bodyDiv w:val="1"/>
      <w:marLeft w:val="0"/>
      <w:marRight w:val="0"/>
      <w:marTop w:val="0"/>
      <w:marBottom w:val="0"/>
      <w:divBdr>
        <w:top w:val="none" w:sz="0" w:space="0" w:color="auto"/>
        <w:left w:val="none" w:sz="0" w:space="0" w:color="auto"/>
        <w:bottom w:val="none" w:sz="0" w:space="0" w:color="auto"/>
        <w:right w:val="none" w:sz="0" w:space="0" w:color="auto"/>
      </w:divBdr>
    </w:div>
    <w:div w:id="61031857">
      <w:bodyDiv w:val="1"/>
      <w:marLeft w:val="0"/>
      <w:marRight w:val="0"/>
      <w:marTop w:val="0"/>
      <w:marBottom w:val="0"/>
      <w:divBdr>
        <w:top w:val="none" w:sz="0" w:space="0" w:color="auto"/>
        <w:left w:val="none" w:sz="0" w:space="0" w:color="auto"/>
        <w:bottom w:val="none" w:sz="0" w:space="0" w:color="auto"/>
        <w:right w:val="none" w:sz="0" w:space="0" w:color="auto"/>
      </w:divBdr>
    </w:div>
    <w:div w:id="78448906">
      <w:bodyDiv w:val="1"/>
      <w:marLeft w:val="0"/>
      <w:marRight w:val="0"/>
      <w:marTop w:val="0"/>
      <w:marBottom w:val="0"/>
      <w:divBdr>
        <w:top w:val="none" w:sz="0" w:space="0" w:color="auto"/>
        <w:left w:val="none" w:sz="0" w:space="0" w:color="auto"/>
        <w:bottom w:val="none" w:sz="0" w:space="0" w:color="auto"/>
        <w:right w:val="none" w:sz="0" w:space="0" w:color="auto"/>
      </w:divBdr>
      <w:divsChild>
        <w:div w:id="1499735409">
          <w:marLeft w:val="0"/>
          <w:marRight w:val="0"/>
          <w:marTop w:val="0"/>
          <w:marBottom w:val="0"/>
          <w:divBdr>
            <w:top w:val="none" w:sz="0" w:space="0" w:color="auto"/>
            <w:left w:val="none" w:sz="0" w:space="0" w:color="auto"/>
            <w:bottom w:val="none" w:sz="0" w:space="0" w:color="auto"/>
            <w:right w:val="none" w:sz="0" w:space="0" w:color="auto"/>
          </w:divBdr>
          <w:divsChild>
            <w:div w:id="537661990">
              <w:marLeft w:val="0"/>
              <w:marRight w:val="0"/>
              <w:marTop w:val="100"/>
              <w:marBottom w:val="100"/>
              <w:divBdr>
                <w:top w:val="none" w:sz="0" w:space="0" w:color="auto"/>
                <w:left w:val="none" w:sz="0" w:space="0" w:color="auto"/>
                <w:bottom w:val="none" w:sz="0" w:space="0" w:color="auto"/>
                <w:right w:val="none" w:sz="0" w:space="0" w:color="auto"/>
              </w:divBdr>
              <w:divsChild>
                <w:div w:id="1619800769">
                  <w:marLeft w:val="0"/>
                  <w:marRight w:val="0"/>
                  <w:marTop w:val="0"/>
                  <w:marBottom w:val="0"/>
                  <w:divBdr>
                    <w:top w:val="none" w:sz="0" w:space="0" w:color="auto"/>
                    <w:left w:val="none" w:sz="0" w:space="0" w:color="auto"/>
                    <w:bottom w:val="none" w:sz="0" w:space="0" w:color="auto"/>
                    <w:right w:val="none" w:sz="0" w:space="0" w:color="auto"/>
                  </w:divBdr>
                  <w:divsChild>
                    <w:div w:id="1331835006">
                      <w:marLeft w:val="0"/>
                      <w:marRight w:val="0"/>
                      <w:marTop w:val="0"/>
                      <w:marBottom w:val="0"/>
                      <w:divBdr>
                        <w:top w:val="none" w:sz="0" w:space="0" w:color="auto"/>
                        <w:left w:val="none" w:sz="0" w:space="0" w:color="auto"/>
                        <w:bottom w:val="none" w:sz="0" w:space="0" w:color="auto"/>
                        <w:right w:val="none" w:sz="0" w:space="0" w:color="auto"/>
                      </w:divBdr>
                      <w:divsChild>
                        <w:div w:id="532109537">
                          <w:marLeft w:val="0"/>
                          <w:marRight w:val="0"/>
                          <w:marTop w:val="0"/>
                          <w:marBottom w:val="101"/>
                          <w:divBdr>
                            <w:top w:val="none" w:sz="0" w:space="0" w:color="auto"/>
                            <w:left w:val="none" w:sz="0" w:space="0" w:color="auto"/>
                            <w:bottom w:val="none" w:sz="0" w:space="0" w:color="auto"/>
                            <w:right w:val="none" w:sz="0" w:space="0" w:color="auto"/>
                          </w:divBdr>
                          <w:divsChild>
                            <w:div w:id="1634287084">
                              <w:marLeft w:val="0"/>
                              <w:marRight w:val="0"/>
                              <w:marTop w:val="0"/>
                              <w:marBottom w:val="0"/>
                              <w:divBdr>
                                <w:top w:val="none" w:sz="0" w:space="0" w:color="auto"/>
                                <w:left w:val="none" w:sz="0" w:space="0" w:color="auto"/>
                                <w:bottom w:val="none" w:sz="0" w:space="0" w:color="auto"/>
                                <w:right w:val="none" w:sz="0" w:space="0" w:color="auto"/>
                              </w:divBdr>
                              <w:divsChild>
                                <w:div w:id="1497719667">
                                  <w:marLeft w:val="0"/>
                                  <w:marRight w:val="0"/>
                                  <w:marTop w:val="0"/>
                                  <w:marBottom w:val="304"/>
                                  <w:divBdr>
                                    <w:top w:val="none" w:sz="0" w:space="0" w:color="auto"/>
                                    <w:left w:val="none" w:sz="0" w:space="0" w:color="auto"/>
                                    <w:bottom w:val="none" w:sz="0" w:space="0" w:color="auto"/>
                                    <w:right w:val="none" w:sz="0" w:space="0" w:color="auto"/>
                                  </w:divBdr>
                                  <w:divsChild>
                                    <w:div w:id="550728721">
                                      <w:marLeft w:val="0"/>
                                      <w:marRight w:val="0"/>
                                      <w:marTop w:val="0"/>
                                      <w:marBottom w:val="0"/>
                                      <w:divBdr>
                                        <w:top w:val="none" w:sz="0" w:space="0" w:color="auto"/>
                                        <w:left w:val="none" w:sz="0" w:space="0" w:color="auto"/>
                                        <w:bottom w:val="none" w:sz="0" w:space="0" w:color="auto"/>
                                        <w:right w:val="none" w:sz="0" w:space="0" w:color="auto"/>
                                      </w:divBdr>
                                      <w:divsChild>
                                        <w:div w:id="1780835376">
                                          <w:marLeft w:val="0"/>
                                          <w:marRight w:val="0"/>
                                          <w:marTop w:val="0"/>
                                          <w:marBottom w:val="0"/>
                                          <w:divBdr>
                                            <w:top w:val="none" w:sz="0" w:space="0" w:color="auto"/>
                                            <w:left w:val="none" w:sz="0" w:space="0" w:color="auto"/>
                                            <w:bottom w:val="none" w:sz="0" w:space="0" w:color="auto"/>
                                            <w:right w:val="none" w:sz="0" w:space="0" w:color="auto"/>
                                          </w:divBdr>
                                          <w:divsChild>
                                            <w:div w:id="361714416">
                                              <w:marLeft w:val="0"/>
                                              <w:marRight w:val="0"/>
                                              <w:marTop w:val="0"/>
                                              <w:marBottom w:val="0"/>
                                              <w:divBdr>
                                                <w:top w:val="none" w:sz="0" w:space="0" w:color="auto"/>
                                                <w:left w:val="none" w:sz="0" w:space="0" w:color="auto"/>
                                                <w:bottom w:val="none" w:sz="0" w:space="0" w:color="auto"/>
                                                <w:right w:val="none" w:sz="0" w:space="0" w:color="auto"/>
                                              </w:divBdr>
                                              <w:divsChild>
                                                <w:div w:id="1606813540">
                                                  <w:marLeft w:val="0"/>
                                                  <w:marRight w:val="0"/>
                                                  <w:marTop w:val="0"/>
                                                  <w:marBottom w:val="0"/>
                                                  <w:divBdr>
                                                    <w:top w:val="none" w:sz="0" w:space="0" w:color="auto"/>
                                                    <w:left w:val="none" w:sz="0" w:space="0" w:color="auto"/>
                                                    <w:bottom w:val="none" w:sz="0" w:space="0" w:color="auto"/>
                                                    <w:right w:val="none" w:sz="0" w:space="0" w:color="auto"/>
                                                  </w:divBdr>
                                                  <w:divsChild>
                                                    <w:div w:id="10538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16827">
      <w:bodyDiv w:val="1"/>
      <w:marLeft w:val="0"/>
      <w:marRight w:val="0"/>
      <w:marTop w:val="0"/>
      <w:marBottom w:val="0"/>
      <w:divBdr>
        <w:top w:val="none" w:sz="0" w:space="0" w:color="auto"/>
        <w:left w:val="none" w:sz="0" w:space="0" w:color="auto"/>
        <w:bottom w:val="none" w:sz="0" w:space="0" w:color="auto"/>
        <w:right w:val="none" w:sz="0" w:space="0" w:color="auto"/>
      </w:divBdr>
      <w:divsChild>
        <w:div w:id="1010717108">
          <w:marLeft w:val="0"/>
          <w:marRight w:val="0"/>
          <w:marTop w:val="0"/>
          <w:marBottom w:val="0"/>
          <w:divBdr>
            <w:top w:val="none" w:sz="0" w:space="0" w:color="auto"/>
            <w:left w:val="none" w:sz="0" w:space="0" w:color="auto"/>
            <w:bottom w:val="none" w:sz="0" w:space="0" w:color="auto"/>
            <w:right w:val="none" w:sz="0" w:space="0" w:color="auto"/>
          </w:divBdr>
          <w:divsChild>
            <w:div w:id="2025403968">
              <w:marLeft w:val="0"/>
              <w:marRight w:val="0"/>
              <w:marTop w:val="100"/>
              <w:marBottom w:val="100"/>
              <w:divBdr>
                <w:top w:val="none" w:sz="0" w:space="0" w:color="auto"/>
                <w:left w:val="none" w:sz="0" w:space="0" w:color="auto"/>
                <w:bottom w:val="none" w:sz="0" w:space="0" w:color="auto"/>
                <w:right w:val="none" w:sz="0" w:space="0" w:color="auto"/>
              </w:divBdr>
              <w:divsChild>
                <w:div w:id="2029258485">
                  <w:marLeft w:val="0"/>
                  <w:marRight w:val="0"/>
                  <w:marTop w:val="0"/>
                  <w:marBottom w:val="0"/>
                  <w:divBdr>
                    <w:top w:val="none" w:sz="0" w:space="0" w:color="auto"/>
                    <w:left w:val="none" w:sz="0" w:space="0" w:color="auto"/>
                    <w:bottom w:val="none" w:sz="0" w:space="0" w:color="auto"/>
                    <w:right w:val="none" w:sz="0" w:space="0" w:color="auto"/>
                  </w:divBdr>
                  <w:divsChild>
                    <w:div w:id="754520515">
                      <w:marLeft w:val="0"/>
                      <w:marRight w:val="0"/>
                      <w:marTop w:val="0"/>
                      <w:marBottom w:val="0"/>
                      <w:divBdr>
                        <w:top w:val="none" w:sz="0" w:space="0" w:color="auto"/>
                        <w:left w:val="none" w:sz="0" w:space="0" w:color="auto"/>
                        <w:bottom w:val="none" w:sz="0" w:space="0" w:color="auto"/>
                        <w:right w:val="none" w:sz="0" w:space="0" w:color="auto"/>
                      </w:divBdr>
                      <w:divsChild>
                        <w:div w:id="1884441103">
                          <w:marLeft w:val="0"/>
                          <w:marRight w:val="0"/>
                          <w:marTop w:val="0"/>
                          <w:marBottom w:val="107"/>
                          <w:divBdr>
                            <w:top w:val="none" w:sz="0" w:space="0" w:color="auto"/>
                            <w:left w:val="none" w:sz="0" w:space="0" w:color="auto"/>
                            <w:bottom w:val="none" w:sz="0" w:space="0" w:color="auto"/>
                            <w:right w:val="none" w:sz="0" w:space="0" w:color="auto"/>
                          </w:divBdr>
                          <w:divsChild>
                            <w:div w:id="356279089">
                              <w:marLeft w:val="0"/>
                              <w:marRight w:val="0"/>
                              <w:marTop w:val="0"/>
                              <w:marBottom w:val="0"/>
                              <w:divBdr>
                                <w:top w:val="none" w:sz="0" w:space="0" w:color="auto"/>
                                <w:left w:val="none" w:sz="0" w:space="0" w:color="auto"/>
                                <w:bottom w:val="none" w:sz="0" w:space="0" w:color="auto"/>
                                <w:right w:val="none" w:sz="0" w:space="0" w:color="auto"/>
                              </w:divBdr>
                              <w:divsChild>
                                <w:div w:id="894583419">
                                  <w:marLeft w:val="0"/>
                                  <w:marRight w:val="0"/>
                                  <w:marTop w:val="0"/>
                                  <w:marBottom w:val="322"/>
                                  <w:divBdr>
                                    <w:top w:val="none" w:sz="0" w:space="0" w:color="auto"/>
                                    <w:left w:val="none" w:sz="0" w:space="0" w:color="auto"/>
                                    <w:bottom w:val="none" w:sz="0" w:space="0" w:color="auto"/>
                                    <w:right w:val="none" w:sz="0" w:space="0" w:color="auto"/>
                                  </w:divBdr>
                                  <w:divsChild>
                                    <w:div w:id="1510949824">
                                      <w:marLeft w:val="0"/>
                                      <w:marRight w:val="0"/>
                                      <w:marTop w:val="0"/>
                                      <w:marBottom w:val="0"/>
                                      <w:divBdr>
                                        <w:top w:val="none" w:sz="0" w:space="0" w:color="auto"/>
                                        <w:left w:val="none" w:sz="0" w:space="0" w:color="auto"/>
                                        <w:bottom w:val="none" w:sz="0" w:space="0" w:color="auto"/>
                                        <w:right w:val="none" w:sz="0" w:space="0" w:color="auto"/>
                                      </w:divBdr>
                                      <w:divsChild>
                                        <w:div w:id="1518303836">
                                          <w:marLeft w:val="0"/>
                                          <w:marRight w:val="0"/>
                                          <w:marTop w:val="0"/>
                                          <w:marBottom w:val="0"/>
                                          <w:divBdr>
                                            <w:top w:val="none" w:sz="0" w:space="0" w:color="auto"/>
                                            <w:left w:val="none" w:sz="0" w:space="0" w:color="auto"/>
                                            <w:bottom w:val="none" w:sz="0" w:space="0" w:color="auto"/>
                                            <w:right w:val="none" w:sz="0" w:space="0" w:color="auto"/>
                                          </w:divBdr>
                                          <w:divsChild>
                                            <w:div w:id="1019041250">
                                              <w:marLeft w:val="0"/>
                                              <w:marRight w:val="0"/>
                                              <w:marTop w:val="0"/>
                                              <w:marBottom w:val="0"/>
                                              <w:divBdr>
                                                <w:top w:val="none" w:sz="0" w:space="0" w:color="auto"/>
                                                <w:left w:val="none" w:sz="0" w:space="0" w:color="auto"/>
                                                <w:bottom w:val="none" w:sz="0" w:space="0" w:color="auto"/>
                                                <w:right w:val="none" w:sz="0" w:space="0" w:color="auto"/>
                                              </w:divBdr>
                                              <w:divsChild>
                                                <w:div w:id="1624924098">
                                                  <w:marLeft w:val="0"/>
                                                  <w:marRight w:val="0"/>
                                                  <w:marTop w:val="0"/>
                                                  <w:marBottom w:val="0"/>
                                                  <w:divBdr>
                                                    <w:top w:val="none" w:sz="0" w:space="0" w:color="auto"/>
                                                    <w:left w:val="none" w:sz="0" w:space="0" w:color="auto"/>
                                                    <w:bottom w:val="none" w:sz="0" w:space="0" w:color="auto"/>
                                                    <w:right w:val="none" w:sz="0" w:space="0" w:color="auto"/>
                                                  </w:divBdr>
                                                  <w:divsChild>
                                                    <w:div w:id="16708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14133">
      <w:bodyDiv w:val="1"/>
      <w:marLeft w:val="0"/>
      <w:marRight w:val="0"/>
      <w:marTop w:val="0"/>
      <w:marBottom w:val="0"/>
      <w:divBdr>
        <w:top w:val="none" w:sz="0" w:space="0" w:color="auto"/>
        <w:left w:val="none" w:sz="0" w:space="0" w:color="auto"/>
        <w:bottom w:val="none" w:sz="0" w:space="0" w:color="auto"/>
        <w:right w:val="none" w:sz="0" w:space="0" w:color="auto"/>
      </w:divBdr>
    </w:div>
    <w:div w:id="159319262">
      <w:bodyDiv w:val="1"/>
      <w:marLeft w:val="0"/>
      <w:marRight w:val="0"/>
      <w:marTop w:val="0"/>
      <w:marBottom w:val="0"/>
      <w:divBdr>
        <w:top w:val="none" w:sz="0" w:space="0" w:color="auto"/>
        <w:left w:val="none" w:sz="0" w:space="0" w:color="auto"/>
        <w:bottom w:val="none" w:sz="0" w:space="0" w:color="auto"/>
        <w:right w:val="none" w:sz="0" w:space="0" w:color="auto"/>
      </w:divBdr>
    </w:div>
    <w:div w:id="179784613">
      <w:bodyDiv w:val="1"/>
      <w:marLeft w:val="0"/>
      <w:marRight w:val="0"/>
      <w:marTop w:val="0"/>
      <w:marBottom w:val="0"/>
      <w:divBdr>
        <w:top w:val="none" w:sz="0" w:space="0" w:color="auto"/>
        <w:left w:val="none" w:sz="0" w:space="0" w:color="auto"/>
        <w:bottom w:val="none" w:sz="0" w:space="0" w:color="auto"/>
        <w:right w:val="none" w:sz="0" w:space="0" w:color="auto"/>
      </w:divBdr>
    </w:div>
    <w:div w:id="209197166">
      <w:bodyDiv w:val="1"/>
      <w:marLeft w:val="0"/>
      <w:marRight w:val="0"/>
      <w:marTop w:val="0"/>
      <w:marBottom w:val="0"/>
      <w:divBdr>
        <w:top w:val="none" w:sz="0" w:space="0" w:color="auto"/>
        <w:left w:val="none" w:sz="0" w:space="0" w:color="auto"/>
        <w:bottom w:val="none" w:sz="0" w:space="0" w:color="auto"/>
        <w:right w:val="none" w:sz="0" w:space="0" w:color="auto"/>
      </w:divBdr>
    </w:div>
    <w:div w:id="215632167">
      <w:bodyDiv w:val="1"/>
      <w:marLeft w:val="0"/>
      <w:marRight w:val="0"/>
      <w:marTop w:val="0"/>
      <w:marBottom w:val="0"/>
      <w:divBdr>
        <w:top w:val="none" w:sz="0" w:space="0" w:color="auto"/>
        <w:left w:val="none" w:sz="0" w:space="0" w:color="auto"/>
        <w:bottom w:val="none" w:sz="0" w:space="0" w:color="auto"/>
        <w:right w:val="none" w:sz="0" w:space="0" w:color="auto"/>
      </w:divBdr>
      <w:divsChild>
        <w:div w:id="463237392">
          <w:marLeft w:val="0"/>
          <w:marRight w:val="0"/>
          <w:marTop w:val="0"/>
          <w:marBottom w:val="0"/>
          <w:divBdr>
            <w:top w:val="none" w:sz="0" w:space="0" w:color="auto"/>
            <w:left w:val="none" w:sz="0" w:space="0" w:color="auto"/>
            <w:bottom w:val="none" w:sz="0" w:space="0" w:color="auto"/>
            <w:right w:val="none" w:sz="0" w:space="0" w:color="auto"/>
          </w:divBdr>
          <w:divsChild>
            <w:div w:id="448667401">
              <w:marLeft w:val="0"/>
              <w:marRight w:val="0"/>
              <w:marTop w:val="100"/>
              <w:marBottom w:val="100"/>
              <w:divBdr>
                <w:top w:val="none" w:sz="0" w:space="0" w:color="auto"/>
                <w:left w:val="none" w:sz="0" w:space="0" w:color="auto"/>
                <w:bottom w:val="none" w:sz="0" w:space="0" w:color="auto"/>
                <w:right w:val="none" w:sz="0" w:space="0" w:color="auto"/>
              </w:divBdr>
              <w:divsChild>
                <w:div w:id="1124927346">
                  <w:marLeft w:val="0"/>
                  <w:marRight w:val="0"/>
                  <w:marTop w:val="0"/>
                  <w:marBottom w:val="0"/>
                  <w:divBdr>
                    <w:top w:val="none" w:sz="0" w:space="0" w:color="auto"/>
                    <w:left w:val="none" w:sz="0" w:space="0" w:color="auto"/>
                    <w:bottom w:val="none" w:sz="0" w:space="0" w:color="auto"/>
                    <w:right w:val="none" w:sz="0" w:space="0" w:color="auto"/>
                  </w:divBdr>
                  <w:divsChild>
                    <w:div w:id="1501850296">
                      <w:marLeft w:val="0"/>
                      <w:marRight w:val="0"/>
                      <w:marTop w:val="0"/>
                      <w:marBottom w:val="0"/>
                      <w:divBdr>
                        <w:top w:val="none" w:sz="0" w:space="0" w:color="auto"/>
                        <w:left w:val="none" w:sz="0" w:space="0" w:color="auto"/>
                        <w:bottom w:val="none" w:sz="0" w:space="0" w:color="auto"/>
                        <w:right w:val="none" w:sz="0" w:space="0" w:color="auto"/>
                      </w:divBdr>
                      <w:divsChild>
                        <w:div w:id="233393153">
                          <w:marLeft w:val="0"/>
                          <w:marRight w:val="0"/>
                          <w:marTop w:val="0"/>
                          <w:marBottom w:val="101"/>
                          <w:divBdr>
                            <w:top w:val="none" w:sz="0" w:space="0" w:color="auto"/>
                            <w:left w:val="none" w:sz="0" w:space="0" w:color="auto"/>
                            <w:bottom w:val="none" w:sz="0" w:space="0" w:color="auto"/>
                            <w:right w:val="none" w:sz="0" w:space="0" w:color="auto"/>
                          </w:divBdr>
                          <w:divsChild>
                            <w:div w:id="1314943461">
                              <w:marLeft w:val="0"/>
                              <w:marRight w:val="0"/>
                              <w:marTop w:val="0"/>
                              <w:marBottom w:val="0"/>
                              <w:divBdr>
                                <w:top w:val="none" w:sz="0" w:space="0" w:color="auto"/>
                                <w:left w:val="none" w:sz="0" w:space="0" w:color="auto"/>
                                <w:bottom w:val="none" w:sz="0" w:space="0" w:color="auto"/>
                                <w:right w:val="none" w:sz="0" w:space="0" w:color="auto"/>
                              </w:divBdr>
                              <w:divsChild>
                                <w:div w:id="810516354">
                                  <w:marLeft w:val="0"/>
                                  <w:marRight w:val="0"/>
                                  <w:marTop w:val="0"/>
                                  <w:marBottom w:val="304"/>
                                  <w:divBdr>
                                    <w:top w:val="none" w:sz="0" w:space="0" w:color="auto"/>
                                    <w:left w:val="none" w:sz="0" w:space="0" w:color="auto"/>
                                    <w:bottom w:val="none" w:sz="0" w:space="0" w:color="auto"/>
                                    <w:right w:val="none" w:sz="0" w:space="0" w:color="auto"/>
                                  </w:divBdr>
                                  <w:divsChild>
                                    <w:div w:id="717169154">
                                      <w:marLeft w:val="0"/>
                                      <w:marRight w:val="0"/>
                                      <w:marTop w:val="0"/>
                                      <w:marBottom w:val="0"/>
                                      <w:divBdr>
                                        <w:top w:val="none" w:sz="0" w:space="0" w:color="auto"/>
                                        <w:left w:val="none" w:sz="0" w:space="0" w:color="auto"/>
                                        <w:bottom w:val="none" w:sz="0" w:space="0" w:color="auto"/>
                                        <w:right w:val="none" w:sz="0" w:space="0" w:color="auto"/>
                                      </w:divBdr>
                                      <w:divsChild>
                                        <w:div w:id="512650122">
                                          <w:marLeft w:val="0"/>
                                          <w:marRight w:val="0"/>
                                          <w:marTop w:val="0"/>
                                          <w:marBottom w:val="0"/>
                                          <w:divBdr>
                                            <w:top w:val="none" w:sz="0" w:space="0" w:color="auto"/>
                                            <w:left w:val="none" w:sz="0" w:space="0" w:color="auto"/>
                                            <w:bottom w:val="none" w:sz="0" w:space="0" w:color="auto"/>
                                            <w:right w:val="none" w:sz="0" w:space="0" w:color="auto"/>
                                          </w:divBdr>
                                          <w:divsChild>
                                            <w:div w:id="825898065">
                                              <w:marLeft w:val="0"/>
                                              <w:marRight w:val="0"/>
                                              <w:marTop w:val="0"/>
                                              <w:marBottom w:val="0"/>
                                              <w:divBdr>
                                                <w:top w:val="none" w:sz="0" w:space="0" w:color="auto"/>
                                                <w:left w:val="none" w:sz="0" w:space="0" w:color="auto"/>
                                                <w:bottom w:val="none" w:sz="0" w:space="0" w:color="auto"/>
                                                <w:right w:val="none" w:sz="0" w:space="0" w:color="auto"/>
                                              </w:divBdr>
                                              <w:divsChild>
                                                <w:div w:id="1755324036">
                                                  <w:marLeft w:val="0"/>
                                                  <w:marRight w:val="0"/>
                                                  <w:marTop w:val="0"/>
                                                  <w:marBottom w:val="0"/>
                                                  <w:divBdr>
                                                    <w:top w:val="none" w:sz="0" w:space="0" w:color="auto"/>
                                                    <w:left w:val="none" w:sz="0" w:space="0" w:color="auto"/>
                                                    <w:bottom w:val="none" w:sz="0" w:space="0" w:color="auto"/>
                                                    <w:right w:val="none" w:sz="0" w:space="0" w:color="auto"/>
                                                  </w:divBdr>
                                                  <w:divsChild>
                                                    <w:div w:id="12227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402442">
      <w:bodyDiv w:val="1"/>
      <w:marLeft w:val="0"/>
      <w:marRight w:val="0"/>
      <w:marTop w:val="0"/>
      <w:marBottom w:val="0"/>
      <w:divBdr>
        <w:top w:val="none" w:sz="0" w:space="0" w:color="auto"/>
        <w:left w:val="none" w:sz="0" w:space="0" w:color="auto"/>
        <w:bottom w:val="none" w:sz="0" w:space="0" w:color="auto"/>
        <w:right w:val="none" w:sz="0" w:space="0" w:color="auto"/>
      </w:divBdr>
    </w:div>
    <w:div w:id="300960289">
      <w:bodyDiv w:val="1"/>
      <w:marLeft w:val="0"/>
      <w:marRight w:val="0"/>
      <w:marTop w:val="0"/>
      <w:marBottom w:val="0"/>
      <w:divBdr>
        <w:top w:val="none" w:sz="0" w:space="0" w:color="auto"/>
        <w:left w:val="none" w:sz="0" w:space="0" w:color="auto"/>
        <w:bottom w:val="none" w:sz="0" w:space="0" w:color="auto"/>
        <w:right w:val="none" w:sz="0" w:space="0" w:color="auto"/>
      </w:divBdr>
    </w:div>
    <w:div w:id="316615829">
      <w:bodyDiv w:val="1"/>
      <w:marLeft w:val="0"/>
      <w:marRight w:val="0"/>
      <w:marTop w:val="0"/>
      <w:marBottom w:val="0"/>
      <w:divBdr>
        <w:top w:val="none" w:sz="0" w:space="0" w:color="auto"/>
        <w:left w:val="none" w:sz="0" w:space="0" w:color="auto"/>
        <w:bottom w:val="none" w:sz="0" w:space="0" w:color="auto"/>
        <w:right w:val="none" w:sz="0" w:space="0" w:color="auto"/>
      </w:divBdr>
    </w:div>
    <w:div w:id="339551629">
      <w:bodyDiv w:val="1"/>
      <w:marLeft w:val="0"/>
      <w:marRight w:val="0"/>
      <w:marTop w:val="0"/>
      <w:marBottom w:val="0"/>
      <w:divBdr>
        <w:top w:val="none" w:sz="0" w:space="0" w:color="auto"/>
        <w:left w:val="none" w:sz="0" w:space="0" w:color="auto"/>
        <w:bottom w:val="none" w:sz="0" w:space="0" w:color="auto"/>
        <w:right w:val="none" w:sz="0" w:space="0" w:color="auto"/>
      </w:divBdr>
    </w:div>
    <w:div w:id="346978498">
      <w:bodyDiv w:val="1"/>
      <w:marLeft w:val="0"/>
      <w:marRight w:val="0"/>
      <w:marTop w:val="0"/>
      <w:marBottom w:val="0"/>
      <w:divBdr>
        <w:top w:val="none" w:sz="0" w:space="0" w:color="auto"/>
        <w:left w:val="none" w:sz="0" w:space="0" w:color="auto"/>
        <w:bottom w:val="none" w:sz="0" w:space="0" w:color="auto"/>
        <w:right w:val="none" w:sz="0" w:space="0" w:color="auto"/>
      </w:divBdr>
    </w:div>
    <w:div w:id="377246346">
      <w:bodyDiv w:val="1"/>
      <w:marLeft w:val="0"/>
      <w:marRight w:val="0"/>
      <w:marTop w:val="0"/>
      <w:marBottom w:val="0"/>
      <w:divBdr>
        <w:top w:val="none" w:sz="0" w:space="0" w:color="auto"/>
        <w:left w:val="none" w:sz="0" w:space="0" w:color="auto"/>
        <w:bottom w:val="none" w:sz="0" w:space="0" w:color="auto"/>
        <w:right w:val="none" w:sz="0" w:space="0" w:color="auto"/>
      </w:divBdr>
      <w:divsChild>
        <w:div w:id="351960807">
          <w:marLeft w:val="0"/>
          <w:marRight w:val="0"/>
          <w:marTop w:val="0"/>
          <w:marBottom w:val="0"/>
          <w:divBdr>
            <w:top w:val="none" w:sz="0" w:space="0" w:color="auto"/>
            <w:left w:val="none" w:sz="0" w:space="0" w:color="auto"/>
            <w:bottom w:val="none" w:sz="0" w:space="0" w:color="auto"/>
            <w:right w:val="none" w:sz="0" w:space="0" w:color="auto"/>
          </w:divBdr>
          <w:divsChild>
            <w:div w:id="1842769104">
              <w:marLeft w:val="0"/>
              <w:marRight w:val="0"/>
              <w:marTop w:val="0"/>
              <w:marBottom w:val="0"/>
              <w:divBdr>
                <w:top w:val="none" w:sz="0" w:space="0" w:color="auto"/>
                <w:left w:val="none" w:sz="0" w:space="0" w:color="auto"/>
                <w:bottom w:val="none" w:sz="0" w:space="0" w:color="auto"/>
                <w:right w:val="none" w:sz="0" w:space="0" w:color="auto"/>
              </w:divBdr>
              <w:divsChild>
                <w:div w:id="775754709">
                  <w:marLeft w:val="0"/>
                  <w:marRight w:val="0"/>
                  <w:marTop w:val="0"/>
                  <w:marBottom w:val="0"/>
                  <w:divBdr>
                    <w:top w:val="none" w:sz="0" w:space="0" w:color="auto"/>
                    <w:left w:val="none" w:sz="0" w:space="0" w:color="auto"/>
                    <w:bottom w:val="none" w:sz="0" w:space="0" w:color="auto"/>
                    <w:right w:val="none" w:sz="0" w:space="0" w:color="auto"/>
                  </w:divBdr>
                  <w:divsChild>
                    <w:div w:id="133332845">
                      <w:marLeft w:val="0"/>
                      <w:marRight w:val="0"/>
                      <w:marTop w:val="0"/>
                      <w:marBottom w:val="0"/>
                      <w:divBdr>
                        <w:top w:val="none" w:sz="0" w:space="0" w:color="auto"/>
                        <w:left w:val="none" w:sz="0" w:space="0" w:color="auto"/>
                        <w:bottom w:val="none" w:sz="0" w:space="0" w:color="auto"/>
                        <w:right w:val="none" w:sz="0" w:space="0" w:color="auto"/>
                      </w:divBdr>
                      <w:divsChild>
                        <w:div w:id="1565524996">
                          <w:marLeft w:val="0"/>
                          <w:marRight w:val="0"/>
                          <w:marTop w:val="0"/>
                          <w:marBottom w:val="0"/>
                          <w:divBdr>
                            <w:top w:val="none" w:sz="0" w:space="0" w:color="auto"/>
                            <w:left w:val="none" w:sz="0" w:space="0" w:color="auto"/>
                            <w:bottom w:val="none" w:sz="0" w:space="0" w:color="auto"/>
                            <w:right w:val="none" w:sz="0" w:space="0" w:color="auto"/>
                          </w:divBdr>
                          <w:divsChild>
                            <w:div w:id="847451523">
                              <w:marLeft w:val="0"/>
                              <w:marRight w:val="1075"/>
                              <w:marTop w:val="100"/>
                              <w:marBottom w:val="100"/>
                              <w:divBdr>
                                <w:top w:val="none" w:sz="0" w:space="0" w:color="auto"/>
                                <w:left w:val="none" w:sz="0" w:space="0" w:color="auto"/>
                                <w:bottom w:val="none" w:sz="0" w:space="0" w:color="auto"/>
                                <w:right w:val="none" w:sz="0" w:space="0" w:color="auto"/>
                              </w:divBdr>
                              <w:divsChild>
                                <w:div w:id="194196028">
                                  <w:marLeft w:val="0"/>
                                  <w:marRight w:val="0"/>
                                  <w:marTop w:val="215"/>
                                  <w:marBottom w:val="322"/>
                                  <w:divBdr>
                                    <w:top w:val="none" w:sz="0" w:space="0" w:color="auto"/>
                                    <w:left w:val="none" w:sz="0" w:space="0" w:color="auto"/>
                                    <w:bottom w:val="none" w:sz="0" w:space="0" w:color="auto"/>
                                    <w:right w:val="none" w:sz="0" w:space="0" w:color="auto"/>
                                  </w:divBdr>
                                  <w:divsChild>
                                    <w:div w:id="1160390826">
                                      <w:marLeft w:val="0"/>
                                      <w:marRight w:val="0"/>
                                      <w:marTop w:val="0"/>
                                      <w:marBottom w:val="0"/>
                                      <w:divBdr>
                                        <w:top w:val="none" w:sz="0" w:space="0" w:color="auto"/>
                                        <w:left w:val="none" w:sz="0" w:space="0" w:color="auto"/>
                                        <w:bottom w:val="none" w:sz="0" w:space="0" w:color="auto"/>
                                        <w:right w:val="none" w:sz="0" w:space="0" w:color="auto"/>
                                      </w:divBdr>
                                      <w:divsChild>
                                        <w:div w:id="16857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475851">
      <w:bodyDiv w:val="1"/>
      <w:marLeft w:val="0"/>
      <w:marRight w:val="0"/>
      <w:marTop w:val="0"/>
      <w:marBottom w:val="0"/>
      <w:divBdr>
        <w:top w:val="none" w:sz="0" w:space="0" w:color="auto"/>
        <w:left w:val="none" w:sz="0" w:space="0" w:color="auto"/>
        <w:bottom w:val="none" w:sz="0" w:space="0" w:color="auto"/>
        <w:right w:val="none" w:sz="0" w:space="0" w:color="auto"/>
      </w:divBdr>
    </w:div>
    <w:div w:id="436171621">
      <w:bodyDiv w:val="1"/>
      <w:marLeft w:val="0"/>
      <w:marRight w:val="0"/>
      <w:marTop w:val="0"/>
      <w:marBottom w:val="0"/>
      <w:divBdr>
        <w:top w:val="none" w:sz="0" w:space="0" w:color="auto"/>
        <w:left w:val="none" w:sz="0" w:space="0" w:color="auto"/>
        <w:bottom w:val="none" w:sz="0" w:space="0" w:color="auto"/>
        <w:right w:val="none" w:sz="0" w:space="0" w:color="auto"/>
      </w:divBdr>
    </w:div>
    <w:div w:id="457576444">
      <w:bodyDiv w:val="1"/>
      <w:marLeft w:val="0"/>
      <w:marRight w:val="0"/>
      <w:marTop w:val="0"/>
      <w:marBottom w:val="0"/>
      <w:divBdr>
        <w:top w:val="none" w:sz="0" w:space="0" w:color="auto"/>
        <w:left w:val="none" w:sz="0" w:space="0" w:color="auto"/>
        <w:bottom w:val="none" w:sz="0" w:space="0" w:color="auto"/>
        <w:right w:val="none" w:sz="0" w:space="0" w:color="auto"/>
      </w:divBdr>
      <w:divsChild>
        <w:div w:id="1164122551">
          <w:marLeft w:val="0"/>
          <w:marRight w:val="0"/>
          <w:marTop w:val="0"/>
          <w:marBottom w:val="0"/>
          <w:divBdr>
            <w:top w:val="none" w:sz="0" w:space="0" w:color="auto"/>
            <w:left w:val="none" w:sz="0" w:space="0" w:color="auto"/>
            <w:bottom w:val="none" w:sz="0" w:space="0" w:color="auto"/>
            <w:right w:val="none" w:sz="0" w:space="0" w:color="auto"/>
          </w:divBdr>
          <w:divsChild>
            <w:div w:id="755632360">
              <w:marLeft w:val="0"/>
              <w:marRight w:val="0"/>
              <w:marTop w:val="100"/>
              <w:marBottom w:val="100"/>
              <w:divBdr>
                <w:top w:val="none" w:sz="0" w:space="0" w:color="auto"/>
                <w:left w:val="none" w:sz="0" w:space="0" w:color="auto"/>
                <w:bottom w:val="none" w:sz="0" w:space="0" w:color="auto"/>
                <w:right w:val="none" w:sz="0" w:space="0" w:color="auto"/>
              </w:divBdr>
              <w:divsChild>
                <w:div w:id="577789142">
                  <w:marLeft w:val="0"/>
                  <w:marRight w:val="0"/>
                  <w:marTop w:val="0"/>
                  <w:marBottom w:val="0"/>
                  <w:divBdr>
                    <w:top w:val="none" w:sz="0" w:space="0" w:color="auto"/>
                    <w:left w:val="none" w:sz="0" w:space="0" w:color="auto"/>
                    <w:bottom w:val="none" w:sz="0" w:space="0" w:color="auto"/>
                    <w:right w:val="none" w:sz="0" w:space="0" w:color="auto"/>
                  </w:divBdr>
                  <w:divsChild>
                    <w:div w:id="1425571393">
                      <w:marLeft w:val="0"/>
                      <w:marRight w:val="0"/>
                      <w:marTop w:val="0"/>
                      <w:marBottom w:val="0"/>
                      <w:divBdr>
                        <w:top w:val="none" w:sz="0" w:space="0" w:color="auto"/>
                        <w:left w:val="none" w:sz="0" w:space="0" w:color="auto"/>
                        <w:bottom w:val="none" w:sz="0" w:space="0" w:color="auto"/>
                        <w:right w:val="none" w:sz="0" w:space="0" w:color="auto"/>
                      </w:divBdr>
                      <w:divsChild>
                        <w:div w:id="171652772">
                          <w:marLeft w:val="0"/>
                          <w:marRight w:val="0"/>
                          <w:marTop w:val="0"/>
                          <w:marBottom w:val="107"/>
                          <w:divBdr>
                            <w:top w:val="none" w:sz="0" w:space="0" w:color="auto"/>
                            <w:left w:val="none" w:sz="0" w:space="0" w:color="auto"/>
                            <w:bottom w:val="none" w:sz="0" w:space="0" w:color="auto"/>
                            <w:right w:val="none" w:sz="0" w:space="0" w:color="auto"/>
                          </w:divBdr>
                          <w:divsChild>
                            <w:div w:id="1345979866">
                              <w:marLeft w:val="0"/>
                              <w:marRight w:val="0"/>
                              <w:marTop w:val="0"/>
                              <w:marBottom w:val="0"/>
                              <w:divBdr>
                                <w:top w:val="none" w:sz="0" w:space="0" w:color="auto"/>
                                <w:left w:val="none" w:sz="0" w:space="0" w:color="auto"/>
                                <w:bottom w:val="none" w:sz="0" w:space="0" w:color="auto"/>
                                <w:right w:val="none" w:sz="0" w:space="0" w:color="auto"/>
                              </w:divBdr>
                              <w:divsChild>
                                <w:div w:id="196234381">
                                  <w:marLeft w:val="0"/>
                                  <w:marRight w:val="0"/>
                                  <w:marTop w:val="0"/>
                                  <w:marBottom w:val="322"/>
                                  <w:divBdr>
                                    <w:top w:val="none" w:sz="0" w:space="0" w:color="auto"/>
                                    <w:left w:val="none" w:sz="0" w:space="0" w:color="auto"/>
                                    <w:bottom w:val="none" w:sz="0" w:space="0" w:color="auto"/>
                                    <w:right w:val="none" w:sz="0" w:space="0" w:color="auto"/>
                                  </w:divBdr>
                                  <w:divsChild>
                                    <w:div w:id="711998792">
                                      <w:marLeft w:val="0"/>
                                      <w:marRight w:val="0"/>
                                      <w:marTop w:val="0"/>
                                      <w:marBottom w:val="0"/>
                                      <w:divBdr>
                                        <w:top w:val="none" w:sz="0" w:space="0" w:color="auto"/>
                                        <w:left w:val="none" w:sz="0" w:space="0" w:color="auto"/>
                                        <w:bottom w:val="none" w:sz="0" w:space="0" w:color="auto"/>
                                        <w:right w:val="none" w:sz="0" w:space="0" w:color="auto"/>
                                      </w:divBdr>
                                      <w:divsChild>
                                        <w:div w:id="1729763067">
                                          <w:marLeft w:val="0"/>
                                          <w:marRight w:val="0"/>
                                          <w:marTop w:val="0"/>
                                          <w:marBottom w:val="0"/>
                                          <w:divBdr>
                                            <w:top w:val="none" w:sz="0" w:space="0" w:color="auto"/>
                                            <w:left w:val="none" w:sz="0" w:space="0" w:color="auto"/>
                                            <w:bottom w:val="none" w:sz="0" w:space="0" w:color="auto"/>
                                            <w:right w:val="none" w:sz="0" w:space="0" w:color="auto"/>
                                          </w:divBdr>
                                          <w:divsChild>
                                            <w:div w:id="72554670">
                                              <w:marLeft w:val="0"/>
                                              <w:marRight w:val="0"/>
                                              <w:marTop w:val="0"/>
                                              <w:marBottom w:val="0"/>
                                              <w:divBdr>
                                                <w:top w:val="none" w:sz="0" w:space="0" w:color="auto"/>
                                                <w:left w:val="none" w:sz="0" w:space="0" w:color="auto"/>
                                                <w:bottom w:val="none" w:sz="0" w:space="0" w:color="auto"/>
                                                <w:right w:val="none" w:sz="0" w:space="0" w:color="auto"/>
                                              </w:divBdr>
                                              <w:divsChild>
                                                <w:div w:id="1200360882">
                                                  <w:marLeft w:val="0"/>
                                                  <w:marRight w:val="0"/>
                                                  <w:marTop w:val="0"/>
                                                  <w:marBottom w:val="0"/>
                                                  <w:divBdr>
                                                    <w:top w:val="none" w:sz="0" w:space="0" w:color="auto"/>
                                                    <w:left w:val="none" w:sz="0" w:space="0" w:color="auto"/>
                                                    <w:bottom w:val="none" w:sz="0" w:space="0" w:color="auto"/>
                                                    <w:right w:val="none" w:sz="0" w:space="0" w:color="auto"/>
                                                  </w:divBdr>
                                                  <w:divsChild>
                                                    <w:div w:id="7436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574190">
      <w:bodyDiv w:val="1"/>
      <w:marLeft w:val="0"/>
      <w:marRight w:val="0"/>
      <w:marTop w:val="0"/>
      <w:marBottom w:val="0"/>
      <w:divBdr>
        <w:top w:val="none" w:sz="0" w:space="0" w:color="auto"/>
        <w:left w:val="none" w:sz="0" w:space="0" w:color="auto"/>
        <w:bottom w:val="none" w:sz="0" w:space="0" w:color="auto"/>
        <w:right w:val="none" w:sz="0" w:space="0" w:color="auto"/>
      </w:divBdr>
    </w:div>
    <w:div w:id="508519530">
      <w:bodyDiv w:val="1"/>
      <w:marLeft w:val="0"/>
      <w:marRight w:val="0"/>
      <w:marTop w:val="0"/>
      <w:marBottom w:val="0"/>
      <w:divBdr>
        <w:top w:val="none" w:sz="0" w:space="0" w:color="auto"/>
        <w:left w:val="none" w:sz="0" w:space="0" w:color="auto"/>
        <w:bottom w:val="none" w:sz="0" w:space="0" w:color="auto"/>
        <w:right w:val="none" w:sz="0" w:space="0" w:color="auto"/>
      </w:divBdr>
    </w:div>
    <w:div w:id="577326063">
      <w:bodyDiv w:val="1"/>
      <w:marLeft w:val="0"/>
      <w:marRight w:val="0"/>
      <w:marTop w:val="0"/>
      <w:marBottom w:val="0"/>
      <w:divBdr>
        <w:top w:val="none" w:sz="0" w:space="0" w:color="auto"/>
        <w:left w:val="none" w:sz="0" w:space="0" w:color="auto"/>
        <w:bottom w:val="none" w:sz="0" w:space="0" w:color="auto"/>
        <w:right w:val="none" w:sz="0" w:space="0" w:color="auto"/>
      </w:divBdr>
    </w:div>
    <w:div w:id="604457601">
      <w:bodyDiv w:val="1"/>
      <w:marLeft w:val="0"/>
      <w:marRight w:val="0"/>
      <w:marTop w:val="0"/>
      <w:marBottom w:val="0"/>
      <w:divBdr>
        <w:top w:val="none" w:sz="0" w:space="0" w:color="auto"/>
        <w:left w:val="none" w:sz="0" w:space="0" w:color="auto"/>
        <w:bottom w:val="none" w:sz="0" w:space="0" w:color="auto"/>
        <w:right w:val="none" w:sz="0" w:space="0" w:color="auto"/>
      </w:divBdr>
    </w:div>
    <w:div w:id="616333168">
      <w:bodyDiv w:val="1"/>
      <w:marLeft w:val="0"/>
      <w:marRight w:val="0"/>
      <w:marTop w:val="0"/>
      <w:marBottom w:val="0"/>
      <w:divBdr>
        <w:top w:val="none" w:sz="0" w:space="0" w:color="auto"/>
        <w:left w:val="none" w:sz="0" w:space="0" w:color="auto"/>
        <w:bottom w:val="none" w:sz="0" w:space="0" w:color="auto"/>
        <w:right w:val="none" w:sz="0" w:space="0" w:color="auto"/>
      </w:divBdr>
      <w:divsChild>
        <w:div w:id="1843928027">
          <w:marLeft w:val="0"/>
          <w:marRight w:val="0"/>
          <w:marTop w:val="0"/>
          <w:marBottom w:val="0"/>
          <w:divBdr>
            <w:top w:val="none" w:sz="0" w:space="0" w:color="auto"/>
            <w:left w:val="none" w:sz="0" w:space="0" w:color="auto"/>
            <w:bottom w:val="none" w:sz="0" w:space="0" w:color="auto"/>
            <w:right w:val="none" w:sz="0" w:space="0" w:color="auto"/>
          </w:divBdr>
          <w:divsChild>
            <w:div w:id="1061443233">
              <w:marLeft w:val="0"/>
              <w:marRight w:val="0"/>
              <w:marTop w:val="0"/>
              <w:marBottom w:val="0"/>
              <w:divBdr>
                <w:top w:val="none" w:sz="0" w:space="0" w:color="auto"/>
                <w:left w:val="none" w:sz="0" w:space="0" w:color="auto"/>
                <w:bottom w:val="none" w:sz="0" w:space="0" w:color="auto"/>
                <w:right w:val="none" w:sz="0" w:space="0" w:color="auto"/>
              </w:divBdr>
              <w:divsChild>
                <w:div w:id="1076047820">
                  <w:marLeft w:val="0"/>
                  <w:marRight w:val="0"/>
                  <w:marTop w:val="0"/>
                  <w:marBottom w:val="0"/>
                  <w:divBdr>
                    <w:top w:val="none" w:sz="0" w:space="0" w:color="auto"/>
                    <w:left w:val="none" w:sz="0" w:space="0" w:color="auto"/>
                    <w:bottom w:val="none" w:sz="0" w:space="0" w:color="auto"/>
                    <w:right w:val="none" w:sz="0" w:space="0" w:color="auto"/>
                  </w:divBdr>
                  <w:divsChild>
                    <w:div w:id="1574120059">
                      <w:marLeft w:val="0"/>
                      <w:marRight w:val="0"/>
                      <w:marTop w:val="0"/>
                      <w:marBottom w:val="0"/>
                      <w:divBdr>
                        <w:top w:val="none" w:sz="0" w:space="0" w:color="auto"/>
                        <w:left w:val="none" w:sz="0" w:space="0" w:color="auto"/>
                        <w:bottom w:val="none" w:sz="0" w:space="0" w:color="auto"/>
                        <w:right w:val="none" w:sz="0" w:space="0" w:color="auto"/>
                      </w:divBdr>
                      <w:divsChild>
                        <w:div w:id="1727024226">
                          <w:marLeft w:val="0"/>
                          <w:marRight w:val="0"/>
                          <w:marTop w:val="0"/>
                          <w:marBottom w:val="0"/>
                          <w:divBdr>
                            <w:top w:val="none" w:sz="0" w:space="0" w:color="auto"/>
                            <w:left w:val="none" w:sz="0" w:space="0" w:color="auto"/>
                            <w:bottom w:val="none" w:sz="0" w:space="0" w:color="auto"/>
                            <w:right w:val="none" w:sz="0" w:space="0" w:color="auto"/>
                          </w:divBdr>
                          <w:divsChild>
                            <w:div w:id="1261908394">
                              <w:marLeft w:val="0"/>
                              <w:marRight w:val="0"/>
                              <w:marTop w:val="0"/>
                              <w:marBottom w:val="0"/>
                              <w:divBdr>
                                <w:top w:val="none" w:sz="0" w:space="0" w:color="auto"/>
                                <w:left w:val="none" w:sz="0" w:space="0" w:color="auto"/>
                                <w:bottom w:val="none" w:sz="0" w:space="0" w:color="auto"/>
                                <w:right w:val="none" w:sz="0" w:space="0" w:color="auto"/>
                              </w:divBdr>
                              <w:divsChild>
                                <w:div w:id="929312897">
                                  <w:marLeft w:val="0"/>
                                  <w:marRight w:val="0"/>
                                  <w:marTop w:val="0"/>
                                  <w:marBottom w:val="0"/>
                                  <w:divBdr>
                                    <w:top w:val="none" w:sz="0" w:space="0" w:color="auto"/>
                                    <w:left w:val="none" w:sz="0" w:space="0" w:color="auto"/>
                                    <w:bottom w:val="none" w:sz="0" w:space="0" w:color="auto"/>
                                    <w:right w:val="none" w:sz="0" w:space="0" w:color="auto"/>
                                  </w:divBdr>
                                  <w:divsChild>
                                    <w:div w:id="1679387340">
                                      <w:marLeft w:val="0"/>
                                      <w:marRight w:val="0"/>
                                      <w:marTop w:val="0"/>
                                      <w:marBottom w:val="0"/>
                                      <w:divBdr>
                                        <w:top w:val="none" w:sz="0" w:space="0" w:color="auto"/>
                                        <w:left w:val="none" w:sz="0" w:space="0" w:color="auto"/>
                                        <w:bottom w:val="none" w:sz="0" w:space="0" w:color="auto"/>
                                        <w:right w:val="none" w:sz="0" w:space="0" w:color="auto"/>
                                      </w:divBdr>
                                      <w:divsChild>
                                        <w:div w:id="966467272">
                                          <w:marLeft w:val="0"/>
                                          <w:marRight w:val="0"/>
                                          <w:marTop w:val="150"/>
                                          <w:marBottom w:val="0"/>
                                          <w:divBdr>
                                            <w:top w:val="none" w:sz="0" w:space="0" w:color="auto"/>
                                            <w:left w:val="none" w:sz="0" w:space="0" w:color="auto"/>
                                            <w:bottom w:val="none" w:sz="0" w:space="0" w:color="auto"/>
                                            <w:right w:val="none" w:sz="0" w:space="0" w:color="auto"/>
                                          </w:divBdr>
                                          <w:divsChild>
                                            <w:div w:id="8595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141573">
      <w:bodyDiv w:val="1"/>
      <w:marLeft w:val="0"/>
      <w:marRight w:val="0"/>
      <w:marTop w:val="0"/>
      <w:marBottom w:val="0"/>
      <w:divBdr>
        <w:top w:val="none" w:sz="0" w:space="0" w:color="auto"/>
        <w:left w:val="none" w:sz="0" w:space="0" w:color="auto"/>
        <w:bottom w:val="none" w:sz="0" w:space="0" w:color="auto"/>
        <w:right w:val="none" w:sz="0" w:space="0" w:color="auto"/>
      </w:divBdr>
    </w:div>
    <w:div w:id="667054709">
      <w:bodyDiv w:val="1"/>
      <w:marLeft w:val="0"/>
      <w:marRight w:val="0"/>
      <w:marTop w:val="0"/>
      <w:marBottom w:val="0"/>
      <w:divBdr>
        <w:top w:val="none" w:sz="0" w:space="0" w:color="auto"/>
        <w:left w:val="none" w:sz="0" w:space="0" w:color="auto"/>
        <w:bottom w:val="none" w:sz="0" w:space="0" w:color="auto"/>
        <w:right w:val="none" w:sz="0" w:space="0" w:color="auto"/>
      </w:divBdr>
    </w:div>
    <w:div w:id="686100557">
      <w:bodyDiv w:val="1"/>
      <w:marLeft w:val="0"/>
      <w:marRight w:val="0"/>
      <w:marTop w:val="0"/>
      <w:marBottom w:val="0"/>
      <w:divBdr>
        <w:top w:val="none" w:sz="0" w:space="0" w:color="auto"/>
        <w:left w:val="none" w:sz="0" w:space="0" w:color="auto"/>
        <w:bottom w:val="none" w:sz="0" w:space="0" w:color="auto"/>
        <w:right w:val="none" w:sz="0" w:space="0" w:color="auto"/>
      </w:divBdr>
      <w:divsChild>
        <w:div w:id="1049185593">
          <w:marLeft w:val="0"/>
          <w:marRight w:val="0"/>
          <w:marTop w:val="0"/>
          <w:marBottom w:val="0"/>
          <w:divBdr>
            <w:top w:val="none" w:sz="0" w:space="0" w:color="auto"/>
            <w:left w:val="none" w:sz="0" w:space="0" w:color="auto"/>
            <w:bottom w:val="none" w:sz="0" w:space="0" w:color="auto"/>
            <w:right w:val="none" w:sz="0" w:space="0" w:color="auto"/>
          </w:divBdr>
          <w:divsChild>
            <w:div w:id="104810556">
              <w:marLeft w:val="0"/>
              <w:marRight w:val="0"/>
              <w:marTop w:val="100"/>
              <w:marBottom w:val="100"/>
              <w:divBdr>
                <w:top w:val="none" w:sz="0" w:space="0" w:color="auto"/>
                <w:left w:val="none" w:sz="0" w:space="0" w:color="auto"/>
                <w:bottom w:val="none" w:sz="0" w:space="0" w:color="auto"/>
                <w:right w:val="none" w:sz="0" w:space="0" w:color="auto"/>
              </w:divBdr>
              <w:divsChild>
                <w:div w:id="673800072">
                  <w:marLeft w:val="0"/>
                  <w:marRight w:val="0"/>
                  <w:marTop w:val="0"/>
                  <w:marBottom w:val="0"/>
                  <w:divBdr>
                    <w:top w:val="none" w:sz="0" w:space="0" w:color="auto"/>
                    <w:left w:val="none" w:sz="0" w:space="0" w:color="auto"/>
                    <w:bottom w:val="none" w:sz="0" w:space="0" w:color="auto"/>
                    <w:right w:val="none" w:sz="0" w:space="0" w:color="auto"/>
                  </w:divBdr>
                  <w:divsChild>
                    <w:div w:id="1085617153">
                      <w:marLeft w:val="0"/>
                      <w:marRight w:val="0"/>
                      <w:marTop w:val="0"/>
                      <w:marBottom w:val="0"/>
                      <w:divBdr>
                        <w:top w:val="none" w:sz="0" w:space="0" w:color="auto"/>
                        <w:left w:val="none" w:sz="0" w:space="0" w:color="auto"/>
                        <w:bottom w:val="none" w:sz="0" w:space="0" w:color="auto"/>
                        <w:right w:val="none" w:sz="0" w:space="0" w:color="auto"/>
                      </w:divBdr>
                      <w:divsChild>
                        <w:div w:id="322591315">
                          <w:marLeft w:val="0"/>
                          <w:marRight w:val="0"/>
                          <w:marTop w:val="0"/>
                          <w:marBottom w:val="107"/>
                          <w:divBdr>
                            <w:top w:val="none" w:sz="0" w:space="0" w:color="auto"/>
                            <w:left w:val="none" w:sz="0" w:space="0" w:color="auto"/>
                            <w:bottom w:val="none" w:sz="0" w:space="0" w:color="auto"/>
                            <w:right w:val="none" w:sz="0" w:space="0" w:color="auto"/>
                          </w:divBdr>
                          <w:divsChild>
                            <w:div w:id="1307510535">
                              <w:marLeft w:val="0"/>
                              <w:marRight w:val="0"/>
                              <w:marTop w:val="0"/>
                              <w:marBottom w:val="0"/>
                              <w:divBdr>
                                <w:top w:val="none" w:sz="0" w:space="0" w:color="auto"/>
                                <w:left w:val="none" w:sz="0" w:space="0" w:color="auto"/>
                                <w:bottom w:val="none" w:sz="0" w:space="0" w:color="auto"/>
                                <w:right w:val="none" w:sz="0" w:space="0" w:color="auto"/>
                              </w:divBdr>
                              <w:divsChild>
                                <w:div w:id="1483810557">
                                  <w:marLeft w:val="0"/>
                                  <w:marRight w:val="0"/>
                                  <w:marTop w:val="0"/>
                                  <w:marBottom w:val="322"/>
                                  <w:divBdr>
                                    <w:top w:val="none" w:sz="0" w:space="0" w:color="auto"/>
                                    <w:left w:val="none" w:sz="0" w:space="0" w:color="auto"/>
                                    <w:bottom w:val="none" w:sz="0" w:space="0" w:color="auto"/>
                                    <w:right w:val="none" w:sz="0" w:space="0" w:color="auto"/>
                                  </w:divBdr>
                                  <w:divsChild>
                                    <w:div w:id="115608342">
                                      <w:marLeft w:val="0"/>
                                      <w:marRight w:val="0"/>
                                      <w:marTop w:val="0"/>
                                      <w:marBottom w:val="0"/>
                                      <w:divBdr>
                                        <w:top w:val="none" w:sz="0" w:space="0" w:color="auto"/>
                                        <w:left w:val="none" w:sz="0" w:space="0" w:color="auto"/>
                                        <w:bottom w:val="none" w:sz="0" w:space="0" w:color="auto"/>
                                        <w:right w:val="none" w:sz="0" w:space="0" w:color="auto"/>
                                      </w:divBdr>
                                      <w:divsChild>
                                        <w:div w:id="1259556015">
                                          <w:marLeft w:val="0"/>
                                          <w:marRight w:val="0"/>
                                          <w:marTop w:val="0"/>
                                          <w:marBottom w:val="0"/>
                                          <w:divBdr>
                                            <w:top w:val="none" w:sz="0" w:space="0" w:color="auto"/>
                                            <w:left w:val="none" w:sz="0" w:space="0" w:color="auto"/>
                                            <w:bottom w:val="none" w:sz="0" w:space="0" w:color="auto"/>
                                            <w:right w:val="none" w:sz="0" w:space="0" w:color="auto"/>
                                          </w:divBdr>
                                          <w:divsChild>
                                            <w:div w:id="2037191890">
                                              <w:marLeft w:val="0"/>
                                              <w:marRight w:val="0"/>
                                              <w:marTop w:val="0"/>
                                              <w:marBottom w:val="0"/>
                                              <w:divBdr>
                                                <w:top w:val="none" w:sz="0" w:space="0" w:color="auto"/>
                                                <w:left w:val="none" w:sz="0" w:space="0" w:color="auto"/>
                                                <w:bottom w:val="none" w:sz="0" w:space="0" w:color="auto"/>
                                                <w:right w:val="none" w:sz="0" w:space="0" w:color="auto"/>
                                              </w:divBdr>
                                              <w:divsChild>
                                                <w:div w:id="869998023">
                                                  <w:marLeft w:val="0"/>
                                                  <w:marRight w:val="0"/>
                                                  <w:marTop w:val="0"/>
                                                  <w:marBottom w:val="0"/>
                                                  <w:divBdr>
                                                    <w:top w:val="none" w:sz="0" w:space="0" w:color="auto"/>
                                                    <w:left w:val="none" w:sz="0" w:space="0" w:color="auto"/>
                                                    <w:bottom w:val="none" w:sz="0" w:space="0" w:color="auto"/>
                                                    <w:right w:val="none" w:sz="0" w:space="0" w:color="auto"/>
                                                  </w:divBdr>
                                                  <w:divsChild>
                                                    <w:div w:id="10038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340883">
      <w:bodyDiv w:val="1"/>
      <w:marLeft w:val="0"/>
      <w:marRight w:val="0"/>
      <w:marTop w:val="0"/>
      <w:marBottom w:val="0"/>
      <w:divBdr>
        <w:top w:val="none" w:sz="0" w:space="0" w:color="auto"/>
        <w:left w:val="none" w:sz="0" w:space="0" w:color="auto"/>
        <w:bottom w:val="none" w:sz="0" w:space="0" w:color="auto"/>
        <w:right w:val="none" w:sz="0" w:space="0" w:color="auto"/>
      </w:divBdr>
      <w:divsChild>
        <w:div w:id="1339235047">
          <w:marLeft w:val="0"/>
          <w:marRight w:val="0"/>
          <w:marTop w:val="0"/>
          <w:marBottom w:val="0"/>
          <w:divBdr>
            <w:top w:val="none" w:sz="0" w:space="0" w:color="auto"/>
            <w:left w:val="none" w:sz="0" w:space="0" w:color="auto"/>
            <w:bottom w:val="none" w:sz="0" w:space="0" w:color="auto"/>
            <w:right w:val="none" w:sz="0" w:space="0" w:color="auto"/>
          </w:divBdr>
          <w:divsChild>
            <w:div w:id="939220403">
              <w:marLeft w:val="0"/>
              <w:marRight w:val="0"/>
              <w:marTop w:val="100"/>
              <w:marBottom w:val="100"/>
              <w:divBdr>
                <w:top w:val="none" w:sz="0" w:space="0" w:color="auto"/>
                <w:left w:val="none" w:sz="0" w:space="0" w:color="auto"/>
                <w:bottom w:val="none" w:sz="0" w:space="0" w:color="auto"/>
                <w:right w:val="none" w:sz="0" w:space="0" w:color="auto"/>
              </w:divBdr>
              <w:divsChild>
                <w:div w:id="901908825">
                  <w:marLeft w:val="0"/>
                  <w:marRight w:val="0"/>
                  <w:marTop w:val="0"/>
                  <w:marBottom w:val="0"/>
                  <w:divBdr>
                    <w:top w:val="none" w:sz="0" w:space="0" w:color="auto"/>
                    <w:left w:val="none" w:sz="0" w:space="0" w:color="auto"/>
                    <w:bottom w:val="none" w:sz="0" w:space="0" w:color="auto"/>
                    <w:right w:val="none" w:sz="0" w:space="0" w:color="auto"/>
                  </w:divBdr>
                  <w:divsChild>
                    <w:div w:id="107968512">
                      <w:marLeft w:val="0"/>
                      <w:marRight w:val="0"/>
                      <w:marTop w:val="0"/>
                      <w:marBottom w:val="0"/>
                      <w:divBdr>
                        <w:top w:val="none" w:sz="0" w:space="0" w:color="auto"/>
                        <w:left w:val="none" w:sz="0" w:space="0" w:color="auto"/>
                        <w:bottom w:val="none" w:sz="0" w:space="0" w:color="auto"/>
                        <w:right w:val="none" w:sz="0" w:space="0" w:color="auto"/>
                      </w:divBdr>
                      <w:divsChild>
                        <w:div w:id="729353080">
                          <w:marLeft w:val="0"/>
                          <w:marRight w:val="0"/>
                          <w:marTop w:val="0"/>
                          <w:marBottom w:val="101"/>
                          <w:divBdr>
                            <w:top w:val="none" w:sz="0" w:space="0" w:color="auto"/>
                            <w:left w:val="none" w:sz="0" w:space="0" w:color="auto"/>
                            <w:bottom w:val="none" w:sz="0" w:space="0" w:color="auto"/>
                            <w:right w:val="none" w:sz="0" w:space="0" w:color="auto"/>
                          </w:divBdr>
                          <w:divsChild>
                            <w:div w:id="615908303">
                              <w:marLeft w:val="0"/>
                              <w:marRight w:val="0"/>
                              <w:marTop w:val="0"/>
                              <w:marBottom w:val="0"/>
                              <w:divBdr>
                                <w:top w:val="none" w:sz="0" w:space="0" w:color="auto"/>
                                <w:left w:val="none" w:sz="0" w:space="0" w:color="auto"/>
                                <w:bottom w:val="none" w:sz="0" w:space="0" w:color="auto"/>
                                <w:right w:val="none" w:sz="0" w:space="0" w:color="auto"/>
                              </w:divBdr>
                              <w:divsChild>
                                <w:div w:id="2141610082">
                                  <w:marLeft w:val="0"/>
                                  <w:marRight w:val="0"/>
                                  <w:marTop w:val="0"/>
                                  <w:marBottom w:val="304"/>
                                  <w:divBdr>
                                    <w:top w:val="none" w:sz="0" w:space="0" w:color="auto"/>
                                    <w:left w:val="none" w:sz="0" w:space="0" w:color="auto"/>
                                    <w:bottom w:val="none" w:sz="0" w:space="0" w:color="auto"/>
                                    <w:right w:val="none" w:sz="0" w:space="0" w:color="auto"/>
                                  </w:divBdr>
                                  <w:divsChild>
                                    <w:div w:id="1555695206">
                                      <w:marLeft w:val="0"/>
                                      <w:marRight w:val="0"/>
                                      <w:marTop w:val="0"/>
                                      <w:marBottom w:val="0"/>
                                      <w:divBdr>
                                        <w:top w:val="none" w:sz="0" w:space="0" w:color="auto"/>
                                        <w:left w:val="none" w:sz="0" w:space="0" w:color="auto"/>
                                        <w:bottom w:val="none" w:sz="0" w:space="0" w:color="auto"/>
                                        <w:right w:val="none" w:sz="0" w:space="0" w:color="auto"/>
                                      </w:divBdr>
                                      <w:divsChild>
                                        <w:div w:id="1300837722">
                                          <w:marLeft w:val="0"/>
                                          <w:marRight w:val="0"/>
                                          <w:marTop w:val="0"/>
                                          <w:marBottom w:val="0"/>
                                          <w:divBdr>
                                            <w:top w:val="none" w:sz="0" w:space="0" w:color="auto"/>
                                            <w:left w:val="none" w:sz="0" w:space="0" w:color="auto"/>
                                            <w:bottom w:val="none" w:sz="0" w:space="0" w:color="auto"/>
                                            <w:right w:val="none" w:sz="0" w:space="0" w:color="auto"/>
                                          </w:divBdr>
                                          <w:divsChild>
                                            <w:div w:id="1069307568">
                                              <w:marLeft w:val="0"/>
                                              <w:marRight w:val="0"/>
                                              <w:marTop w:val="0"/>
                                              <w:marBottom w:val="0"/>
                                              <w:divBdr>
                                                <w:top w:val="none" w:sz="0" w:space="0" w:color="auto"/>
                                                <w:left w:val="none" w:sz="0" w:space="0" w:color="auto"/>
                                                <w:bottom w:val="none" w:sz="0" w:space="0" w:color="auto"/>
                                                <w:right w:val="none" w:sz="0" w:space="0" w:color="auto"/>
                                              </w:divBdr>
                                              <w:divsChild>
                                                <w:div w:id="1557666563">
                                                  <w:marLeft w:val="0"/>
                                                  <w:marRight w:val="0"/>
                                                  <w:marTop w:val="0"/>
                                                  <w:marBottom w:val="0"/>
                                                  <w:divBdr>
                                                    <w:top w:val="none" w:sz="0" w:space="0" w:color="auto"/>
                                                    <w:left w:val="none" w:sz="0" w:space="0" w:color="auto"/>
                                                    <w:bottom w:val="none" w:sz="0" w:space="0" w:color="auto"/>
                                                    <w:right w:val="none" w:sz="0" w:space="0" w:color="auto"/>
                                                  </w:divBdr>
                                                  <w:divsChild>
                                                    <w:div w:id="16193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909796">
      <w:bodyDiv w:val="1"/>
      <w:marLeft w:val="0"/>
      <w:marRight w:val="0"/>
      <w:marTop w:val="0"/>
      <w:marBottom w:val="0"/>
      <w:divBdr>
        <w:top w:val="none" w:sz="0" w:space="0" w:color="auto"/>
        <w:left w:val="none" w:sz="0" w:space="0" w:color="auto"/>
        <w:bottom w:val="none" w:sz="0" w:space="0" w:color="auto"/>
        <w:right w:val="none" w:sz="0" w:space="0" w:color="auto"/>
      </w:divBdr>
    </w:div>
    <w:div w:id="731539884">
      <w:bodyDiv w:val="1"/>
      <w:marLeft w:val="0"/>
      <w:marRight w:val="0"/>
      <w:marTop w:val="0"/>
      <w:marBottom w:val="0"/>
      <w:divBdr>
        <w:top w:val="none" w:sz="0" w:space="0" w:color="auto"/>
        <w:left w:val="none" w:sz="0" w:space="0" w:color="auto"/>
        <w:bottom w:val="none" w:sz="0" w:space="0" w:color="auto"/>
        <w:right w:val="none" w:sz="0" w:space="0" w:color="auto"/>
      </w:divBdr>
    </w:div>
    <w:div w:id="745809613">
      <w:bodyDiv w:val="1"/>
      <w:marLeft w:val="0"/>
      <w:marRight w:val="0"/>
      <w:marTop w:val="0"/>
      <w:marBottom w:val="0"/>
      <w:divBdr>
        <w:top w:val="none" w:sz="0" w:space="0" w:color="auto"/>
        <w:left w:val="none" w:sz="0" w:space="0" w:color="auto"/>
        <w:bottom w:val="none" w:sz="0" w:space="0" w:color="auto"/>
        <w:right w:val="none" w:sz="0" w:space="0" w:color="auto"/>
      </w:divBdr>
      <w:divsChild>
        <w:div w:id="1204713168">
          <w:marLeft w:val="0"/>
          <w:marRight w:val="0"/>
          <w:marTop w:val="0"/>
          <w:marBottom w:val="0"/>
          <w:divBdr>
            <w:top w:val="none" w:sz="0" w:space="0" w:color="auto"/>
            <w:left w:val="none" w:sz="0" w:space="0" w:color="auto"/>
            <w:bottom w:val="none" w:sz="0" w:space="0" w:color="auto"/>
            <w:right w:val="none" w:sz="0" w:space="0" w:color="auto"/>
          </w:divBdr>
          <w:divsChild>
            <w:div w:id="638729502">
              <w:marLeft w:val="0"/>
              <w:marRight w:val="0"/>
              <w:marTop w:val="0"/>
              <w:marBottom w:val="0"/>
              <w:divBdr>
                <w:top w:val="none" w:sz="0" w:space="0" w:color="auto"/>
                <w:left w:val="none" w:sz="0" w:space="0" w:color="auto"/>
                <w:bottom w:val="none" w:sz="0" w:space="0" w:color="auto"/>
                <w:right w:val="none" w:sz="0" w:space="0" w:color="auto"/>
              </w:divBdr>
              <w:divsChild>
                <w:div w:id="895966702">
                  <w:marLeft w:val="0"/>
                  <w:marRight w:val="0"/>
                  <w:marTop w:val="0"/>
                  <w:marBottom w:val="0"/>
                  <w:divBdr>
                    <w:top w:val="none" w:sz="0" w:space="0" w:color="auto"/>
                    <w:left w:val="none" w:sz="0" w:space="0" w:color="auto"/>
                    <w:bottom w:val="none" w:sz="0" w:space="0" w:color="auto"/>
                    <w:right w:val="none" w:sz="0" w:space="0" w:color="auto"/>
                  </w:divBdr>
                  <w:divsChild>
                    <w:div w:id="1517496411">
                      <w:marLeft w:val="0"/>
                      <w:marRight w:val="0"/>
                      <w:marTop w:val="0"/>
                      <w:marBottom w:val="0"/>
                      <w:divBdr>
                        <w:top w:val="none" w:sz="0" w:space="0" w:color="auto"/>
                        <w:left w:val="none" w:sz="0" w:space="0" w:color="auto"/>
                        <w:bottom w:val="none" w:sz="0" w:space="0" w:color="auto"/>
                        <w:right w:val="none" w:sz="0" w:space="0" w:color="auto"/>
                      </w:divBdr>
                      <w:divsChild>
                        <w:div w:id="1368483029">
                          <w:marLeft w:val="0"/>
                          <w:marRight w:val="0"/>
                          <w:marTop w:val="0"/>
                          <w:marBottom w:val="0"/>
                          <w:divBdr>
                            <w:top w:val="none" w:sz="0" w:space="0" w:color="auto"/>
                            <w:left w:val="none" w:sz="0" w:space="0" w:color="auto"/>
                            <w:bottom w:val="none" w:sz="0" w:space="0" w:color="auto"/>
                            <w:right w:val="none" w:sz="0" w:space="0" w:color="auto"/>
                          </w:divBdr>
                          <w:divsChild>
                            <w:div w:id="1062753271">
                              <w:marLeft w:val="0"/>
                              <w:marRight w:val="0"/>
                              <w:marTop w:val="0"/>
                              <w:marBottom w:val="0"/>
                              <w:divBdr>
                                <w:top w:val="none" w:sz="0" w:space="0" w:color="auto"/>
                                <w:left w:val="none" w:sz="0" w:space="0" w:color="auto"/>
                                <w:bottom w:val="none" w:sz="0" w:space="0" w:color="auto"/>
                                <w:right w:val="none" w:sz="0" w:space="0" w:color="auto"/>
                              </w:divBdr>
                              <w:divsChild>
                                <w:div w:id="2063359708">
                                  <w:marLeft w:val="0"/>
                                  <w:marRight w:val="0"/>
                                  <w:marTop w:val="0"/>
                                  <w:marBottom w:val="0"/>
                                  <w:divBdr>
                                    <w:top w:val="none" w:sz="0" w:space="0" w:color="auto"/>
                                    <w:left w:val="none" w:sz="0" w:space="0" w:color="auto"/>
                                    <w:bottom w:val="none" w:sz="0" w:space="0" w:color="auto"/>
                                    <w:right w:val="none" w:sz="0" w:space="0" w:color="auto"/>
                                  </w:divBdr>
                                  <w:divsChild>
                                    <w:div w:id="1161310388">
                                      <w:marLeft w:val="0"/>
                                      <w:marRight w:val="0"/>
                                      <w:marTop w:val="0"/>
                                      <w:marBottom w:val="0"/>
                                      <w:divBdr>
                                        <w:top w:val="none" w:sz="0" w:space="0" w:color="auto"/>
                                        <w:left w:val="none" w:sz="0" w:space="0" w:color="auto"/>
                                        <w:bottom w:val="none" w:sz="0" w:space="0" w:color="auto"/>
                                        <w:right w:val="none" w:sz="0" w:space="0" w:color="auto"/>
                                      </w:divBdr>
                                      <w:divsChild>
                                        <w:div w:id="797333068">
                                          <w:marLeft w:val="0"/>
                                          <w:marRight w:val="0"/>
                                          <w:marTop w:val="150"/>
                                          <w:marBottom w:val="0"/>
                                          <w:divBdr>
                                            <w:top w:val="none" w:sz="0" w:space="0" w:color="auto"/>
                                            <w:left w:val="none" w:sz="0" w:space="0" w:color="auto"/>
                                            <w:bottom w:val="none" w:sz="0" w:space="0" w:color="auto"/>
                                            <w:right w:val="none" w:sz="0" w:space="0" w:color="auto"/>
                                          </w:divBdr>
                                          <w:divsChild>
                                            <w:div w:id="14131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552484">
      <w:bodyDiv w:val="1"/>
      <w:marLeft w:val="0"/>
      <w:marRight w:val="0"/>
      <w:marTop w:val="0"/>
      <w:marBottom w:val="0"/>
      <w:divBdr>
        <w:top w:val="none" w:sz="0" w:space="0" w:color="auto"/>
        <w:left w:val="none" w:sz="0" w:space="0" w:color="auto"/>
        <w:bottom w:val="none" w:sz="0" w:space="0" w:color="auto"/>
        <w:right w:val="none" w:sz="0" w:space="0" w:color="auto"/>
      </w:divBdr>
    </w:div>
    <w:div w:id="797408211">
      <w:bodyDiv w:val="1"/>
      <w:marLeft w:val="0"/>
      <w:marRight w:val="0"/>
      <w:marTop w:val="0"/>
      <w:marBottom w:val="0"/>
      <w:divBdr>
        <w:top w:val="none" w:sz="0" w:space="0" w:color="auto"/>
        <w:left w:val="none" w:sz="0" w:space="0" w:color="auto"/>
        <w:bottom w:val="none" w:sz="0" w:space="0" w:color="auto"/>
        <w:right w:val="none" w:sz="0" w:space="0" w:color="auto"/>
      </w:divBdr>
      <w:divsChild>
        <w:div w:id="1763574972">
          <w:marLeft w:val="0"/>
          <w:marRight w:val="0"/>
          <w:marTop w:val="0"/>
          <w:marBottom w:val="0"/>
          <w:divBdr>
            <w:top w:val="none" w:sz="0" w:space="0" w:color="auto"/>
            <w:left w:val="none" w:sz="0" w:space="0" w:color="auto"/>
            <w:bottom w:val="none" w:sz="0" w:space="0" w:color="auto"/>
            <w:right w:val="none" w:sz="0" w:space="0" w:color="auto"/>
          </w:divBdr>
          <w:divsChild>
            <w:div w:id="1625234043">
              <w:marLeft w:val="0"/>
              <w:marRight w:val="0"/>
              <w:marTop w:val="100"/>
              <w:marBottom w:val="100"/>
              <w:divBdr>
                <w:top w:val="none" w:sz="0" w:space="0" w:color="auto"/>
                <w:left w:val="none" w:sz="0" w:space="0" w:color="auto"/>
                <w:bottom w:val="none" w:sz="0" w:space="0" w:color="auto"/>
                <w:right w:val="none" w:sz="0" w:space="0" w:color="auto"/>
              </w:divBdr>
              <w:divsChild>
                <w:div w:id="2003268625">
                  <w:marLeft w:val="0"/>
                  <w:marRight w:val="0"/>
                  <w:marTop w:val="0"/>
                  <w:marBottom w:val="0"/>
                  <w:divBdr>
                    <w:top w:val="none" w:sz="0" w:space="0" w:color="auto"/>
                    <w:left w:val="none" w:sz="0" w:space="0" w:color="auto"/>
                    <w:bottom w:val="none" w:sz="0" w:space="0" w:color="auto"/>
                    <w:right w:val="none" w:sz="0" w:space="0" w:color="auto"/>
                  </w:divBdr>
                  <w:divsChild>
                    <w:div w:id="2142455686">
                      <w:marLeft w:val="0"/>
                      <w:marRight w:val="0"/>
                      <w:marTop w:val="0"/>
                      <w:marBottom w:val="0"/>
                      <w:divBdr>
                        <w:top w:val="none" w:sz="0" w:space="0" w:color="auto"/>
                        <w:left w:val="none" w:sz="0" w:space="0" w:color="auto"/>
                        <w:bottom w:val="none" w:sz="0" w:space="0" w:color="auto"/>
                        <w:right w:val="none" w:sz="0" w:space="0" w:color="auto"/>
                      </w:divBdr>
                      <w:divsChild>
                        <w:div w:id="486751410">
                          <w:marLeft w:val="0"/>
                          <w:marRight w:val="0"/>
                          <w:marTop w:val="0"/>
                          <w:marBottom w:val="101"/>
                          <w:divBdr>
                            <w:top w:val="none" w:sz="0" w:space="0" w:color="auto"/>
                            <w:left w:val="none" w:sz="0" w:space="0" w:color="auto"/>
                            <w:bottom w:val="none" w:sz="0" w:space="0" w:color="auto"/>
                            <w:right w:val="none" w:sz="0" w:space="0" w:color="auto"/>
                          </w:divBdr>
                          <w:divsChild>
                            <w:div w:id="2008164222">
                              <w:marLeft w:val="0"/>
                              <w:marRight w:val="0"/>
                              <w:marTop w:val="0"/>
                              <w:marBottom w:val="0"/>
                              <w:divBdr>
                                <w:top w:val="none" w:sz="0" w:space="0" w:color="auto"/>
                                <w:left w:val="none" w:sz="0" w:space="0" w:color="auto"/>
                                <w:bottom w:val="none" w:sz="0" w:space="0" w:color="auto"/>
                                <w:right w:val="none" w:sz="0" w:space="0" w:color="auto"/>
                              </w:divBdr>
                              <w:divsChild>
                                <w:div w:id="1046833119">
                                  <w:marLeft w:val="0"/>
                                  <w:marRight w:val="0"/>
                                  <w:marTop w:val="0"/>
                                  <w:marBottom w:val="304"/>
                                  <w:divBdr>
                                    <w:top w:val="none" w:sz="0" w:space="0" w:color="auto"/>
                                    <w:left w:val="none" w:sz="0" w:space="0" w:color="auto"/>
                                    <w:bottom w:val="none" w:sz="0" w:space="0" w:color="auto"/>
                                    <w:right w:val="none" w:sz="0" w:space="0" w:color="auto"/>
                                  </w:divBdr>
                                  <w:divsChild>
                                    <w:div w:id="1329216034">
                                      <w:marLeft w:val="0"/>
                                      <w:marRight w:val="0"/>
                                      <w:marTop w:val="0"/>
                                      <w:marBottom w:val="0"/>
                                      <w:divBdr>
                                        <w:top w:val="none" w:sz="0" w:space="0" w:color="auto"/>
                                        <w:left w:val="none" w:sz="0" w:space="0" w:color="auto"/>
                                        <w:bottom w:val="none" w:sz="0" w:space="0" w:color="auto"/>
                                        <w:right w:val="none" w:sz="0" w:space="0" w:color="auto"/>
                                      </w:divBdr>
                                      <w:divsChild>
                                        <w:div w:id="1867670670">
                                          <w:marLeft w:val="0"/>
                                          <w:marRight w:val="0"/>
                                          <w:marTop w:val="0"/>
                                          <w:marBottom w:val="0"/>
                                          <w:divBdr>
                                            <w:top w:val="none" w:sz="0" w:space="0" w:color="auto"/>
                                            <w:left w:val="none" w:sz="0" w:space="0" w:color="auto"/>
                                            <w:bottom w:val="none" w:sz="0" w:space="0" w:color="auto"/>
                                            <w:right w:val="none" w:sz="0" w:space="0" w:color="auto"/>
                                          </w:divBdr>
                                          <w:divsChild>
                                            <w:div w:id="472411303">
                                              <w:marLeft w:val="0"/>
                                              <w:marRight w:val="0"/>
                                              <w:marTop w:val="0"/>
                                              <w:marBottom w:val="0"/>
                                              <w:divBdr>
                                                <w:top w:val="none" w:sz="0" w:space="0" w:color="auto"/>
                                                <w:left w:val="none" w:sz="0" w:space="0" w:color="auto"/>
                                                <w:bottom w:val="none" w:sz="0" w:space="0" w:color="auto"/>
                                                <w:right w:val="none" w:sz="0" w:space="0" w:color="auto"/>
                                              </w:divBdr>
                                              <w:divsChild>
                                                <w:div w:id="686639093">
                                                  <w:marLeft w:val="0"/>
                                                  <w:marRight w:val="0"/>
                                                  <w:marTop w:val="0"/>
                                                  <w:marBottom w:val="0"/>
                                                  <w:divBdr>
                                                    <w:top w:val="none" w:sz="0" w:space="0" w:color="auto"/>
                                                    <w:left w:val="none" w:sz="0" w:space="0" w:color="auto"/>
                                                    <w:bottom w:val="none" w:sz="0" w:space="0" w:color="auto"/>
                                                    <w:right w:val="none" w:sz="0" w:space="0" w:color="auto"/>
                                                  </w:divBdr>
                                                  <w:divsChild>
                                                    <w:div w:id="13112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2915741">
      <w:bodyDiv w:val="1"/>
      <w:marLeft w:val="0"/>
      <w:marRight w:val="0"/>
      <w:marTop w:val="0"/>
      <w:marBottom w:val="0"/>
      <w:divBdr>
        <w:top w:val="none" w:sz="0" w:space="0" w:color="auto"/>
        <w:left w:val="none" w:sz="0" w:space="0" w:color="auto"/>
        <w:bottom w:val="none" w:sz="0" w:space="0" w:color="auto"/>
        <w:right w:val="none" w:sz="0" w:space="0" w:color="auto"/>
      </w:divBdr>
    </w:div>
    <w:div w:id="849416706">
      <w:bodyDiv w:val="1"/>
      <w:marLeft w:val="0"/>
      <w:marRight w:val="0"/>
      <w:marTop w:val="0"/>
      <w:marBottom w:val="0"/>
      <w:divBdr>
        <w:top w:val="none" w:sz="0" w:space="0" w:color="auto"/>
        <w:left w:val="none" w:sz="0" w:space="0" w:color="auto"/>
        <w:bottom w:val="none" w:sz="0" w:space="0" w:color="auto"/>
        <w:right w:val="none" w:sz="0" w:space="0" w:color="auto"/>
      </w:divBdr>
      <w:divsChild>
        <w:div w:id="1404183566">
          <w:marLeft w:val="0"/>
          <w:marRight w:val="0"/>
          <w:marTop w:val="0"/>
          <w:marBottom w:val="0"/>
          <w:divBdr>
            <w:top w:val="none" w:sz="0" w:space="0" w:color="auto"/>
            <w:left w:val="none" w:sz="0" w:space="0" w:color="auto"/>
            <w:bottom w:val="none" w:sz="0" w:space="0" w:color="auto"/>
            <w:right w:val="none" w:sz="0" w:space="0" w:color="auto"/>
          </w:divBdr>
          <w:divsChild>
            <w:div w:id="843514132">
              <w:marLeft w:val="0"/>
              <w:marRight w:val="0"/>
              <w:marTop w:val="0"/>
              <w:marBottom w:val="0"/>
              <w:divBdr>
                <w:top w:val="none" w:sz="0" w:space="0" w:color="auto"/>
                <w:left w:val="none" w:sz="0" w:space="0" w:color="auto"/>
                <w:bottom w:val="none" w:sz="0" w:space="0" w:color="auto"/>
                <w:right w:val="none" w:sz="0" w:space="0" w:color="auto"/>
              </w:divBdr>
              <w:divsChild>
                <w:div w:id="1177505168">
                  <w:marLeft w:val="0"/>
                  <w:marRight w:val="0"/>
                  <w:marTop w:val="0"/>
                  <w:marBottom w:val="0"/>
                  <w:divBdr>
                    <w:top w:val="none" w:sz="0" w:space="0" w:color="auto"/>
                    <w:left w:val="none" w:sz="0" w:space="0" w:color="auto"/>
                    <w:bottom w:val="none" w:sz="0" w:space="0" w:color="auto"/>
                    <w:right w:val="none" w:sz="0" w:space="0" w:color="auto"/>
                  </w:divBdr>
                  <w:divsChild>
                    <w:div w:id="957637747">
                      <w:marLeft w:val="0"/>
                      <w:marRight w:val="0"/>
                      <w:marTop w:val="0"/>
                      <w:marBottom w:val="0"/>
                      <w:divBdr>
                        <w:top w:val="none" w:sz="0" w:space="0" w:color="auto"/>
                        <w:left w:val="none" w:sz="0" w:space="0" w:color="auto"/>
                        <w:bottom w:val="none" w:sz="0" w:space="0" w:color="auto"/>
                        <w:right w:val="none" w:sz="0" w:space="0" w:color="auto"/>
                      </w:divBdr>
                      <w:divsChild>
                        <w:div w:id="721254029">
                          <w:marLeft w:val="0"/>
                          <w:marRight w:val="0"/>
                          <w:marTop w:val="0"/>
                          <w:marBottom w:val="0"/>
                          <w:divBdr>
                            <w:top w:val="none" w:sz="0" w:space="0" w:color="auto"/>
                            <w:left w:val="none" w:sz="0" w:space="0" w:color="auto"/>
                            <w:bottom w:val="none" w:sz="0" w:space="0" w:color="auto"/>
                            <w:right w:val="none" w:sz="0" w:space="0" w:color="auto"/>
                          </w:divBdr>
                          <w:divsChild>
                            <w:div w:id="1759138386">
                              <w:marLeft w:val="0"/>
                              <w:marRight w:val="935"/>
                              <w:marTop w:val="100"/>
                              <w:marBottom w:val="100"/>
                              <w:divBdr>
                                <w:top w:val="none" w:sz="0" w:space="0" w:color="auto"/>
                                <w:left w:val="none" w:sz="0" w:space="0" w:color="auto"/>
                                <w:bottom w:val="none" w:sz="0" w:space="0" w:color="auto"/>
                                <w:right w:val="none" w:sz="0" w:space="0" w:color="auto"/>
                              </w:divBdr>
                              <w:divsChild>
                                <w:div w:id="1430344699">
                                  <w:marLeft w:val="0"/>
                                  <w:marRight w:val="0"/>
                                  <w:marTop w:val="187"/>
                                  <w:marBottom w:val="281"/>
                                  <w:divBdr>
                                    <w:top w:val="none" w:sz="0" w:space="0" w:color="auto"/>
                                    <w:left w:val="none" w:sz="0" w:space="0" w:color="auto"/>
                                    <w:bottom w:val="none" w:sz="0" w:space="0" w:color="auto"/>
                                    <w:right w:val="none" w:sz="0" w:space="0" w:color="auto"/>
                                  </w:divBdr>
                                  <w:divsChild>
                                    <w:div w:id="2116900592">
                                      <w:marLeft w:val="0"/>
                                      <w:marRight w:val="0"/>
                                      <w:marTop w:val="0"/>
                                      <w:marBottom w:val="0"/>
                                      <w:divBdr>
                                        <w:top w:val="none" w:sz="0" w:space="0" w:color="auto"/>
                                        <w:left w:val="none" w:sz="0" w:space="0" w:color="auto"/>
                                        <w:bottom w:val="none" w:sz="0" w:space="0" w:color="auto"/>
                                        <w:right w:val="none" w:sz="0" w:space="0" w:color="auto"/>
                                      </w:divBdr>
                                      <w:divsChild>
                                        <w:div w:id="4075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302096">
      <w:bodyDiv w:val="1"/>
      <w:marLeft w:val="0"/>
      <w:marRight w:val="0"/>
      <w:marTop w:val="0"/>
      <w:marBottom w:val="0"/>
      <w:divBdr>
        <w:top w:val="none" w:sz="0" w:space="0" w:color="auto"/>
        <w:left w:val="none" w:sz="0" w:space="0" w:color="auto"/>
        <w:bottom w:val="none" w:sz="0" w:space="0" w:color="auto"/>
        <w:right w:val="none" w:sz="0" w:space="0" w:color="auto"/>
      </w:divBdr>
    </w:div>
    <w:div w:id="882208596">
      <w:bodyDiv w:val="1"/>
      <w:marLeft w:val="0"/>
      <w:marRight w:val="0"/>
      <w:marTop w:val="0"/>
      <w:marBottom w:val="0"/>
      <w:divBdr>
        <w:top w:val="none" w:sz="0" w:space="0" w:color="auto"/>
        <w:left w:val="none" w:sz="0" w:space="0" w:color="auto"/>
        <w:bottom w:val="none" w:sz="0" w:space="0" w:color="auto"/>
        <w:right w:val="none" w:sz="0" w:space="0" w:color="auto"/>
      </w:divBdr>
      <w:divsChild>
        <w:div w:id="487328073">
          <w:marLeft w:val="0"/>
          <w:marRight w:val="0"/>
          <w:marTop w:val="0"/>
          <w:marBottom w:val="0"/>
          <w:divBdr>
            <w:top w:val="none" w:sz="0" w:space="0" w:color="auto"/>
            <w:left w:val="none" w:sz="0" w:space="0" w:color="auto"/>
            <w:bottom w:val="none" w:sz="0" w:space="0" w:color="auto"/>
            <w:right w:val="none" w:sz="0" w:space="0" w:color="auto"/>
          </w:divBdr>
          <w:divsChild>
            <w:div w:id="1641573978">
              <w:marLeft w:val="0"/>
              <w:marRight w:val="0"/>
              <w:marTop w:val="100"/>
              <w:marBottom w:val="100"/>
              <w:divBdr>
                <w:top w:val="none" w:sz="0" w:space="0" w:color="auto"/>
                <w:left w:val="none" w:sz="0" w:space="0" w:color="auto"/>
                <w:bottom w:val="none" w:sz="0" w:space="0" w:color="auto"/>
                <w:right w:val="none" w:sz="0" w:space="0" w:color="auto"/>
              </w:divBdr>
              <w:divsChild>
                <w:div w:id="1412459090">
                  <w:marLeft w:val="0"/>
                  <w:marRight w:val="0"/>
                  <w:marTop w:val="0"/>
                  <w:marBottom w:val="0"/>
                  <w:divBdr>
                    <w:top w:val="none" w:sz="0" w:space="0" w:color="auto"/>
                    <w:left w:val="none" w:sz="0" w:space="0" w:color="auto"/>
                    <w:bottom w:val="none" w:sz="0" w:space="0" w:color="auto"/>
                    <w:right w:val="none" w:sz="0" w:space="0" w:color="auto"/>
                  </w:divBdr>
                  <w:divsChild>
                    <w:div w:id="694697970">
                      <w:marLeft w:val="0"/>
                      <w:marRight w:val="0"/>
                      <w:marTop w:val="0"/>
                      <w:marBottom w:val="0"/>
                      <w:divBdr>
                        <w:top w:val="none" w:sz="0" w:space="0" w:color="auto"/>
                        <w:left w:val="none" w:sz="0" w:space="0" w:color="auto"/>
                        <w:bottom w:val="none" w:sz="0" w:space="0" w:color="auto"/>
                        <w:right w:val="none" w:sz="0" w:space="0" w:color="auto"/>
                      </w:divBdr>
                      <w:divsChild>
                        <w:div w:id="4064891">
                          <w:marLeft w:val="0"/>
                          <w:marRight w:val="0"/>
                          <w:marTop w:val="0"/>
                          <w:marBottom w:val="101"/>
                          <w:divBdr>
                            <w:top w:val="none" w:sz="0" w:space="0" w:color="auto"/>
                            <w:left w:val="none" w:sz="0" w:space="0" w:color="auto"/>
                            <w:bottom w:val="none" w:sz="0" w:space="0" w:color="auto"/>
                            <w:right w:val="none" w:sz="0" w:space="0" w:color="auto"/>
                          </w:divBdr>
                          <w:divsChild>
                            <w:div w:id="910969291">
                              <w:marLeft w:val="0"/>
                              <w:marRight w:val="0"/>
                              <w:marTop w:val="0"/>
                              <w:marBottom w:val="0"/>
                              <w:divBdr>
                                <w:top w:val="none" w:sz="0" w:space="0" w:color="auto"/>
                                <w:left w:val="none" w:sz="0" w:space="0" w:color="auto"/>
                                <w:bottom w:val="none" w:sz="0" w:space="0" w:color="auto"/>
                                <w:right w:val="none" w:sz="0" w:space="0" w:color="auto"/>
                              </w:divBdr>
                              <w:divsChild>
                                <w:div w:id="146477262">
                                  <w:marLeft w:val="0"/>
                                  <w:marRight w:val="0"/>
                                  <w:marTop w:val="0"/>
                                  <w:marBottom w:val="304"/>
                                  <w:divBdr>
                                    <w:top w:val="none" w:sz="0" w:space="0" w:color="auto"/>
                                    <w:left w:val="none" w:sz="0" w:space="0" w:color="auto"/>
                                    <w:bottom w:val="none" w:sz="0" w:space="0" w:color="auto"/>
                                    <w:right w:val="none" w:sz="0" w:space="0" w:color="auto"/>
                                  </w:divBdr>
                                  <w:divsChild>
                                    <w:div w:id="1977174975">
                                      <w:marLeft w:val="0"/>
                                      <w:marRight w:val="0"/>
                                      <w:marTop w:val="0"/>
                                      <w:marBottom w:val="0"/>
                                      <w:divBdr>
                                        <w:top w:val="none" w:sz="0" w:space="0" w:color="auto"/>
                                        <w:left w:val="none" w:sz="0" w:space="0" w:color="auto"/>
                                        <w:bottom w:val="none" w:sz="0" w:space="0" w:color="auto"/>
                                        <w:right w:val="none" w:sz="0" w:space="0" w:color="auto"/>
                                      </w:divBdr>
                                      <w:divsChild>
                                        <w:div w:id="2101561952">
                                          <w:marLeft w:val="0"/>
                                          <w:marRight w:val="0"/>
                                          <w:marTop w:val="0"/>
                                          <w:marBottom w:val="0"/>
                                          <w:divBdr>
                                            <w:top w:val="none" w:sz="0" w:space="0" w:color="auto"/>
                                            <w:left w:val="none" w:sz="0" w:space="0" w:color="auto"/>
                                            <w:bottom w:val="none" w:sz="0" w:space="0" w:color="auto"/>
                                            <w:right w:val="none" w:sz="0" w:space="0" w:color="auto"/>
                                          </w:divBdr>
                                          <w:divsChild>
                                            <w:div w:id="698239531">
                                              <w:marLeft w:val="0"/>
                                              <w:marRight w:val="0"/>
                                              <w:marTop w:val="0"/>
                                              <w:marBottom w:val="0"/>
                                              <w:divBdr>
                                                <w:top w:val="none" w:sz="0" w:space="0" w:color="auto"/>
                                                <w:left w:val="none" w:sz="0" w:space="0" w:color="auto"/>
                                                <w:bottom w:val="none" w:sz="0" w:space="0" w:color="auto"/>
                                                <w:right w:val="none" w:sz="0" w:space="0" w:color="auto"/>
                                              </w:divBdr>
                                              <w:divsChild>
                                                <w:div w:id="2128353296">
                                                  <w:marLeft w:val="0"/>
                                                  <w:marRight w:val="0"/>
                                                  <w:marTop w:val="0"/>
                                                  <w:marBottom w:val="0"/>
                                                  <w:divBdr>
                                                    <w:top w:val="none" w:sz="0" w:space="0" w:color="auto"/>
                                                    <w:left w:val="none" w:sz="0" w:space="0" w:color="auto"/>
                                                    <w:bottom w:val="none" w:sz="0" w:space="0" w:color="auto"/>
                                                    <w:right w:val="none" w:sz="0" w:space="0" w:color="auto"/>
                                                  </w:divBdr>
                                                  <w:divsChild>
                                                    <w:div w:id="7251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0196118">
      <w:bodyDiv w:val="1"/>
      <w:marLeft w:val="0"/>
      <w:marRight w:val="0"/>
      <w:marTop w:val="0"/>
      <w:marBottom w:val="0"/>
      <w:divBdr>
        <w:top w:val="none" w:sz="0" w:space="0" w:color="auto"/>
        <w:left w:val="none" w:sz="0" w:space="0" w:color="auto"/>
        <w:bottom w:val="none" w:sz="0" w:space="0" w:color="auto"/>
        <w:right w:val="none" w:sz="0" w:space="0" w:color="auto"/>
      </w:divBdr>
      <w:divsChild>
        <w:div w:id="1441100649">
          <w:marLeft w:val="0"/>
          <w:marRight w:val="0"/>
          <w:marTop w:val="0"/>
          <w:marBottom w:val="0"/>
          <w:divBdr>
            <w:top w:val="none" w:sz="0" w:space="0" w:color="auto"/>
            <w:left w:val="none" w:sz="0" w:space="0" w:color="auto"/>
            <w:bottom w:val="none" w:sz="0" w:space="0" w:color="auto"/>
            <w:right w:val="none" w:sz="0" w:space="0" w:color="auto"/>
          </w:divBdr>
          <w:divsChild>
            <w:div w:id="840126271">
              <w:marLeft w:val="0"/>
              <w:marRight w:val="0"/>
              <w:marTop w:val="0"/>
              <w:marBottom w:val="0"/>
              <w:divBdr>
                <w:top w:val="none" w:sz="0" w:space="0" w:color="auto"/>
                <w:left w:val="none" w:sz="0" w:space="0" w:color="auto"/>
                <w:bottom w:val="none" w:sz="0" w:space="0" w:color="auto"/>
                <w:right w:val="none" w:sz="0" w:space="0" w:color="auto"/>
              </w:divBdr>
              <w:divsChild>
                <w:div w:id="1490049568">
                  <w:marLeft w:val="0"/>
                  <w:marRight w:val="0"/>
                  <w:marTop w:val="0"/>
                  <w:marBottom w:val="0"/>
                  <w:divBdr>
                    <w:top w:val="none" w:sz="0" w:space="0" w:color="auto"/>
                    <w:left w:val="none" w:sz="0" w:space="0" w:color="auto"/>
                    <w:bottom w:val="none" w:sz="0" w:space="0" w:color="auto"/>
                    <w:right w:val="none" w:sz="0" w:space="0" w:color="auto"/>
                  </w:divBdr>
                  <w:divsChild>
                    <w:div w:id="1639611056">
                      <w:marLeft w:val="0"/>
                      <w:marRight w:val="0"/>
                      <w:marTop w:val="0"/>
                      <w:marBottom w:val="0"/>
                      <w:divBdr>
                        <w:top w:val="none" w:sz="0" w:space="0" w:color="auto"/>
                        <w:left w:val="none" w:sz="0" w:space="0" w:color="auto"/>
                        <w:bottom w:val="none" w:sz="0" w:space="0" w:color="auto"/>
                        <w:right w:val="none" w:sz="0" w:space="0" w:color="auto"/>
                      </w:divBdr>
                      <w:divsChild>
                        <w:div w:id="1766343273">
                          <w:marLeft w:val="0"/>
                          <w:marRight w:val="0"/>
                          <w:marTop w:val="0"/>
                          <w:marBottom w:val="0"/>
                          <w:divBdr>
                            <w:top w:val="none" w:sz="0" w:space="0" w:color="auto"/>
                            <w:left w:val="none" w:sz="0" w:space="0" w:color="auto"/>
                            <w:bottom w:val="none" w:sz="0" w:space="0" w:color="auto"/>
                            <w:right w:val="none" w:sz="0" w:space="0" w:color="auto"/>
                          </w:divBdr>
                          <w:divsChild>
                            <w:div w:id="931549139">
                              <w:marLeft w:val="0"/>
                              <w:marRight w:val="0"/>
                              <w:marTop w:val="0"/>
                              <w:marBottom w:val="0"/>
                              <w:divBdr>
                                <w:top w:val="none" w:sz="0" w:space="0" w:color="auto"/>
                                <w:left w:val="none" w:sz="0" w:space="0" w:color="auto"/>
                                <w:bottom w:val="none" w:sz="0" w:space="0" w:color="auto"/>
                                <w:right w:val="none" w:sz="0" w:space="0" w:color="auto"/>
                              </w:divBdr>
                              <w:divsChild>
                                <w:div w:id="17657862">
                                  <w:marLeft w:val="0"/>
                                  <w:marRight w:val="0"/>
                                  <w:marTop w:val="0"/>
                                  <w:marBottom w:val="0"/>
                                  <w:divBdr>
                                    <w:top w:val="none" w:sz="0" w:space="0" w:color="auto"/>
                                    <w:left w:val="none" w:sz="0" w:space="0" w:color="auto"/>
                                    <w:bottom w:val="none" w:sz="0" w:space="0" w:color="auto"/>
                                    <w:right w:val="none" w:sz="0" w:space="0" w:color="auto"/>
                                  </w:divBdr>
                                  <w:divsChild>
                                    <w:div w:id="1062407172">
                                      <w:marLeft w:val="0"/>
                                      <w:marRight w:val="0"/>
                                      <w:marTop w:val="0"/>
                                      <w:marBottom w:val="0"/>
                                      <w:divBdr>
                                        <w:top w:val="none" w:sz="0" w:space="0" w:color="auto"/>
                                        <w:left w:val="none" w:sz="0" w:space="0" w:color="auto"/>
                                        <w:bottom w:val="none" w:sz="0" w:space="0" w:color="auto"/>
                                        <w:right w:val="none" w:sz="0" w:space="0" w:color="auto"/>
                                      </w:divBdr>
                                      <w:divsChild>
                                        <w:div w:id="54285236">
                                          <w:marLeft w:val="0"/>
                                          <w:marRight w:val="0"/>
                                          <w:marTop w:val="150"/>
                                          <w:marBottom w:val="0"/>
                                          <w:divBdr>
                                            <w:top w:val="none" w:sz="0" w:space="0" w:color="auto"/>
                                            <w:left w:val="none" w:sz="0" w:space="0" w:color="auto"/>
                                            <w:bottom w:val="none" w:sz="0" w:space="0" w:color="auto"/>
                                            <w:right w:val="none" w:sz="0" w:space="0" w:color="auto"/>
                                          </w:divBdr>
                                          <w:divsChild>
                                            <w:div w:id="161929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2473">
      <w:bodyDiv w:val="1"/>
      <w:marLeft w:val="0"/>
      <w:marRight w:val="0"/>
      <w:marTop w:val="0"/>
      <w:marBottom w:val="0"/>
      <w:divBdr>
        <w:top w:val="none" w:sz="0" w:space="0" w:color="auto"/>
        <w:left w:val="none" w:sz="0" w:space="0" w:color="auto"/>
        <w:bottom w:val="none" w:sz="0" w:space="0" w:color="auto"/>
        <w:right w:val="none" w:sz="0" w:space="0" w:color="auto"/>
      </w:divBdr>
      <w:divsChild>
        <w:div w:id="356154398">
          <w:marLeft w:val="0"/>
          <w:marRight w:val="0"/>
          <w:marTop w:val="0"/>
          <w:marBottom w:val="0"/>
          <w:divBdr>
            <w:top w:val="none" w:sz="0" w:space="0" w:color="auto"/>
            <w:left w:val="none" w:sz="0" w:space="0" w:color="auto"/>
            <w:bottom w:val="none" w:sz="0" w:space="0" w:color="auto"/>
            <w:right w:val="none" w:sz="0" w:space="0" w:color="auto"/>
          </w:divBdr>
          <w:divsChild>
            <w:div w:id="1897932143">
              <w:marLeft w:val="0"/>
              <w:marRight w:val="0"/>
              <w:marTop w:val="0"/>
              <w:marBottom w:val="0"/>
              <w:divBdr>
                <w:top w:val="none" w:sz="0" w:space="0" w:color="auto"/>
                <w:left w:val="none" w:sz="0" w:space="0" w:color="auto"/>
                <w:bottom w:val="none" w:sz="0" w:space="0" w:color="auto"/>
                <w:right w:val="none" w:sz="0" w:space="0" w:color="auto"/>
              </w:divBdr>
              <w:divsChild>
                <w:div w:id="63576052">
                  <w:marLeft w:val="0"/>
                  <w:marRight w:val="0"/>
                  <w:marTop w:val="0"/>
                  <w:marBottom w:val="0"/>
                  <w:divBdr>
                    <w:top w:val="none" w:sz="0" w:space="0" w:color="auto"/>
                    <w:left w:val="none" w:sz="0" w:space="0" w:color="auto"/>
                    <w:bottom w:val="none" w:sz="0" w:space="0" w:color="auto"/>
                    <w:right w:val="none" w:sz="0" w:space="0" w:color="auto"/>
                  </w:divBdr>
                  <w:divsChild>
                    <w:div w:id="1772048863">
                      <w:marLeft w:val="0"/>
                      <w:marRight w:val="0"/>
                      <w:marTop w:val="0"/>
                      <w:marBottom w:val="0"/>
                      <w:divBdr>
                        <w:top w:val="none" w:sz="0" w:space="0" w:color="auto"/>
                        <w:left w:val="none" w:sz="0" w:space="0" w:color="auto"/>
                        <w:bottom w:val="none" w:sz="0" w:space="0" w:color="auto"/>
                        <w:right w:val="none" w:sz="0" w:space="0" w:color="auto"/>
                      </w:divBdr>
                      <w:divsChild>
                        <w:div w:id="537858542">
                          <w:marLeft w:val="0"/>
                          <w:marRight w:val="0"/>
                          <w:marTop w:val="0"/>
                          <w:marBottom w:val="0"/>
                          <w:divBdr>
                            <w:top w:val="none" w:sz="0" w:space="0" w:color="auto"/>
                            <w:left w:val="none" w:sz="0" w:space="0" w:color="auto"/>
                            <w:bottom w:val="none" w:sz="0" w:space="0" w:color="auto"/>
                            <w:right w:val="none" w:sz="0" w:space="0" w:color="auto"/>
                          </w:divBdr>
                          <w:divsChild>
                            <w:div w:id="2027635300">
                              <w:marLeft w:val="0"/>
                              <w:marRight w:val="0"/>
                              <w:marTop w:val="0"/>
                              <w:marBottom w:val="0"/>
                              <w:divBdr>
                                <w:top w:val="none" w:sz="0" w:space="0" w:color="auto"/>
                                <w:left w:val="none" w:sz="0" w:space="0" w:color="auto"/>
                                <w:bottom w:val="none" w:sz="0" w:space="0" w:color="auto"/>
                                <w:right w:val="none" w:sz="0" w:space="0" w:color="auto"/>
                              </w:divBdr>
                              <w:divsChild>
                                <w:div w:id="120462127">
                                  <w:marLeft w:val="0"/>
                                  <w:marRight w:val="0"/>
                                  <w:marTop w:val="0"/>
                                  <w:marBottom w:val="0"/>
                                  <w:divBdr>
                                    <w:top w:val="none" w:sz="0" w:space="0" w:color="auto"/>
                                    <w:left w:val="none" w:sz="0" w:space="0" w:color="auto"/>
                                    <w:bottom w:val="none" w:sz="0" w:space="0" w:color="auto"/>
                                    <w:right w:val="none" w:sz="0" w:space="0" w:color="auto"/>
                                  </w:divBdr>
                                  <w:divsChild>
                                    <w:div w:id="834153155">
                                      <w:marLeft w:val="0"/>
                                      <w:marRight w:val="0"/>
                                      <w:marTop w:val="0"/>
                                      <w:marBottom w:val="0"/>
                                      <w:divBdr>
                                        <w:top w:val="none" w:sz="0" w:space="0" w:color="auto"/>
                                        <w:left w:val="none" w:sz="0" w:space="0" w:color="auto"/>
                                        <w:bottom w:val="none" w:sz="0" w:space="0" w:color="auto"/>
                                        <w:right w:val="none" w:sz="0" w:space="0" w:color="auto"/>
                                      </w:divBdr>
                                      <w:divsChild>
                                        <w:div w:id="234322614">
                                          <w:marLeft w:val="0"/>
                                          <w:marRight w:val="0"/>
                                          <w:marTop w:val="150"/>
                                          <w:marBottom w:val="0"/>
                                          <w:divBdr>
                                            <w:top w:val="none" w:sz="0" w:space="0" w:color="auto"/>
                                            <w:left w:val="none" w:sz="0" w:space="0" w:color="auto"/>
                                            <w:bottom w:val="none" w:sz="0" w:space="0" w:color="auto"/>
                                            <w:right w:val="none" w:sz="0" w:space="0" w:color="auto"/>
                                          </w:divBdr>
                                          <w:divsChild>
                                            <w:div w:id="3928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412380">
      <w:bodyDiv w:val="1"/>
      <w:marLeft w:val="0"/>
      <w:marRight w:val="0"/>
      <w:marTop w:val="0"/>
      <w:marBottom w:val="0"/>
      <w:divBdr>
        <w:top w:val="none" w:sz="0" w:space="0" w:color="auto"/>
        <w:left w:val="none" w:sz="0" w:space="0" w:color="auto"/>
        <w:bottom w:val="none" w:sz="0" w:space="0" w:color="auto"/>
        <w:right w:val="none" w:sz="0" w:space="0" w:color="auto"/>
      </w:divBdr>
      <w:divsChild>
        <w:div w:id="595020730">
          <w:marLeft w:val="0"/>
          <w:marRight w:val="0"/>
          <w:marTop w:val="0"/>
          <w:marBottom w:val="0"/>
          <w:divBdr>
            <w:top w:val="none" w:sz="0" w:space="0" w:color="auto"/>
            <w:left w:val="none" w:sz="0" w:space="0" w:color="auto"/>
            <w:bottom w:val="none" w:sz="0" w:space="0" w:color="auto"/>
            <w:right w:val="none" w:sz="0" w:space="0" w:color="auto"/>
          </w:divBdr>
          <w:divsChild>
            <w:div w:id="302657577">
              <w:marLeft w:val="0"/>
              <w:marRight w:val="0"/>
              <w:marTop w:val="100"/>
              <w:marBottom w:val="100"/>
              <w:divBdr>
                <w:top w:val="none" w:sz="0" w:space="0" w:color="auto"/>
                <w:left w:val="none" w:sz="0" w:space="0" w:color="auto"/>
                <w:bottom w:val="none" w:sz="0" w:space="0" w:color="auto"/>
                <w:right w:val="none" w:sz="0" w:space="0" w:color="auto"/>
              </w:divBdr>
              <w:divsChild>
                <w:div w:id="1246693010">
                  <w:marLeft w:val="0"/>
                  <w:marRight w:val="0"/>
                  <w:marTop w:val="0"/>
                  <w:marBottom w:val="0"/>
                  <w:divBdr>
                    <w:top w:val="none" w:sz="0" w:space="0" w:color="auto"/>
                    <w:left w:val="none" w:sz="0" w:space="0" w:color="auto"/>
                    <w:bottom w:val="none" w:sz="0" w:space="0" w:color="auto"/>
                    <w:right w:val="none" w:sz="0" w:space="0" w:color="auto"/>
                  </w:divBdr>
                  <w:divsChild>
                    <w:div w:id="1251737622">
                      <w:marLeft w:val="0"/>
                      <w:marRight w:val="0"/>
                      <w:marTop w:val="0"/>
                      <w:marBottom w:val="0"/>
                      <w:divBdr>
                        <w:top w:val="none" w:sz="0" w:space="0" w:color="auto"/>
                        <w:left w:val="none" w:sz="0" w:space="0" w:color="auto"/>
                        <w:bottom w:val="none" w:sz="0" w:space="0" w:color="auto"/>
                        <w:right w:val="none" w:sz="0" w:space="0" w:color="auto"/>
                      </w:divBdr>
                      <w:divsChild>
                        <w:div w:id="1743141764">
                          <w:marLeft w:val="0"/>
                          <w:marRight w:val="0"/>
                          <w:marTop w:val="0"/>
                          <w:marBottom w:val="107"/>
                          <w:divBdr>
                            <w:top w:val="none" w:sz="0" w:space="0" w:color="auto"/>
                            <w:left w:val="none" w:sz="0" w:space="0" w:color="auto"/>
                            <w:bottom w:val="none" w:sz="0" w:space="0" w:color="auto"/>
                            <w:right w:val="none" w:sz="0" w:space="0" w:color="auto"/>
                          </w:divBdr>
                          <w:divsChild>
                            <w:div w:id="1073430378">
                              <w:marLeft w:val="0"/>
                              <w:marRight w:val="0"/>
                              <w:marTop w:val="0"/>
                              <w:marBottom w:val="0"/>
                              <w:divBdr>
                                <w:top w:val="none" w:sz="0" w:space="0" w:color="auto"/>
                                <w:left w:val="none" w:sz="0" w:space="0" w:color="auto"/>
                                <w:bottom w:val="none" w:sz="0" w:space="0" w:color="auto"/>
                                <w:right w:val="none" w:sz="0" w:space="0" w:color="auto"/>
                              </w:divBdr>
                              <w:divsChild>
                                <w:div w:id="1342197964">
                                  <w:marLeft w:val="0"/>
                                  <w:marRight w:val="0"/>
                                  <w:marTop w:val="0"/>
                                  <w:marBottom w:val="322"/>
                                  <w:divBdr>
                                    <w:top w:val="none" w:sz="0" w:space="0" w:color="auto"/>
                                    <w:left w:val="none" w:sz="0" w:space="0" w:color="auto"/>
                                    <w:bottom w:val="none" w:sz="0" w:space="0" w:color="auto"/>
                                    <w:right w:val="none" w:sz="0" w:space="0" w:color="auto"/>
                                  </w:divBdr>
                                  <w:divsChild>
                                    <w:div w:id="565338768">
                                      <w:marLeft w:val="0"/>
                                      <w:marRight w:val="0"/>
                                      <w:marTop w:val="0"/>
                                      <w:marBottom w:val="0"/>
                                      <w:divBdr>
                                        <w:top w:val="none" w:sz="0" w:space="0" w:color="auto"/>
                                        <w:left w:val="none" w:sz="0" w:space="0" w:color="auto"/>
                                        <w:bottom w:val="none" w:sz="0" w:space="0" w:color="auto"/>
                                        <w:right w:val="none" w:sz="0" w:space="0" w:color="auto"/>
                                      </w:divBdr>
                                      <w:divsChild>
                                        <w:div w:id="1080827400">
                                          <w:marLeft w:val="0"/>
                                          <w:marRight w:val="0"/>
                                          <w:marTop w:val="0"/>
                                          <w:marBottom w:val="0"/>
                                          <w:divBdr>
                                            <w:top w:val="none" w:sz="0" w:space="0" w:color="auto"/>
                                            <w:left w:val="none" w:sz="0" w:space="0" w:color="auto"/>
                                            <w:bottom w:val="none" w:sz="0" w:space="0" w:color="auto"/>
                                            <w:right w:val="none" w:sz="0" w:space="0" w:color="auto"/>
                                          </w:divBdr>
                                          <w:divsChild>
                                            <w:div w:id="84570292">
                                              <w:marLeft w:val="0"/>
                                              <w:marRight w:val="0"/>
                                              <w:marTop w:val="0"/>
                                              <w:marBottom w:val="0"/>
                                              <w:divBdr>
                                                <w:top w:val="none" w:sz="0" w:space="0" w:color="auto"/>
                                                <w:left w:val="none" w:sz="0" w:space="0" w:color="auto"/>
                                                <w:bottom w:val="none" w:sz="0" w:space="0" w:color="auto"/>
                                                <w:right w:val="none" w:sz="0" w:space="0" w:color="auto"/>
                                              </w:divBdr>
                                              <w:divsChild>
                                                <w:div w:id="1876846686">
                                                  <w:marLeft w:val="0"/>
                                                  <w:marRight w:val="0"/>
                                                  <w:marTop w:val="0"/>
                                                  <w:marBottom w:val="0"/>
                                                  <w:divBdr>
                                                    <w:top w:val="none" w:sz="0" w:space="0" w:color="auto"/>
                                                    <w:left w:val="none" w:sz="0" w:space="0" w:color="auto"/>
                                                    <w:bottom w:val="none" w:sz="0" w:space="0" w:color="auto"/>
                                                    <w:right w:val="none" w:sz="0" w:space="0" w:color="auto"/>
                                                  </w:divBdr>
                                                  <w:divsChild>
                                                    <w:div w:id="7296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546763">
      <w:bodyDiv w:val="1"/>
      <w:marLeft w:val="0"/>
      <w:marRight w:val="0"/>
      <w:marTop w:val="0"/>
      <w:marBottom w:val="0"/>
      <w:divBdr>
        <w:top w:val="none" w:sz="0" w:space="0" w:color="auto"/>
        <w:left w:val="none" w:sz="0" w:space="0" w:color="auto"/>
        <w:bottom w:val="none" w:sz="0" w:space="0" w:color="auto"/>
        <w:right w:val="none" w:sz="0" w:space="0" w:color="auto"/>
      </w:divBdr>
    </w:div>
    <w:div w:id="969357357">
      <w:bodyDiv w:val="1"/>
      <w:marLeft w:val="0"/>
      <w:marRight w:val="0"/>
      <w:marTop w:val="0"/>
      <w:marBottom w:val="0"/>
      <w:divBdr>
        <w:top w:val="none" w:sz="0" w:space="0" w:color="auto"/>
        <w:left w:val="none" w:sz="0" w:space="0" w:color="auto"/>
        <w:bottom w:val="none" w:sz="0" w:space="0" w:color="auto"/>
        <w:right w:val="none" w:sz="0" w:space="0" w:color="auto"/>
      </w:divBdr>
      <w:divsChild>
        <w:div w:id="1971158580">
          <w:marLeft w:val="0"/>
          <w:marRight w:val="0"/>
          <w:marTop w:val="0"/>
          <w:marBottom w:val="0"/>
          <w:divBdr>
            <w:top w:val="none" w:sz="0" w:space="0" w:color="auto"/>
            <w:left w:val="none" w:sz="0" w:space="0" w:color="auto"/>
            <w:bottom w:val="none" w:sz="0" w:space="0" w:color="auto"/>
            <w:right w:val="none" w:sz="0" w:space="0" w:color="auto"/>
          </w:divBdr>
          <w:divsChild>
            <w:div w:id="368992072">
              <w:marLeft w:val="0"/>
              <w:marRight w:val="0"/>
              <w:marTop w:val="100"/>
              <w:marBottom w:val="100"/>
              <w:divBdr>
                <w:top w:val="none" w:sz="0" w:space="0" w:color="auto"/>
                <w:left w:val="none" w:sz="0" w:space="0" w:color="auto"/>
                <w:bottom w:val="none" w:sz="0" w:space="0" w:color="auto"/>
                <w:right w:val="none" w:sz="0" w:space="0" w:color="auto"/>
              </w:divBdr>
              <w:divsChild>
                <w:div w:id="183980348">
                  <w:marLeft w:val="0"/>
                  <w:marRight w:val="0"/>
                  <w:marTop w:val="0"/>
                  <w:marBottom w:val="0"/>
                  <w:divBdr>
                    <w:top w:val="none" w:sz="0" w:space="0" w:color="auto"/>
                    <w:left w:val="none" w:sz="0" w:space="0" w:color="auto"/>
                    <w:bottom w:val="none" w:sz="0" w:space="0" w:color="auto"/>
                    <w:right w:val="none" w:sz="0" w:space="0" w:color="auto"/>
                  </w:divBdr>
                  <w:divsChild>
                    <w:div w:id="178127922">
                      <w:marLeft w:val="0"/>
                      <w:marRight w:val="0"/>
                      <w:marTop w:val="0"/>
                      <w:marBottom w:val="0"/>
                      <w:divBdr>
                        <w:top w:val="none" w:sz="0" w:space="0" w:color="auto"/>
                        <w:left w:val="none" w:sz="0" w:space="0" w:color="auto"/>
                        <w:bottom w:val="none" w:sz="0" w:space="0" w:color="auto"/>
                        <w:right w:val="none" w:sz="0" w:space="0" w:color="auto"/>
                      </w:divBdr>
                      <w:divsChild>
                        <w:div w:id="1710108195">
                          <w:marLeft w:val="0"/>
                          <w:marRight w:val="0"/>
                          <w:marTop w:val="0"/>
                          <w:marBottom w:val="101"/>
                          <w:divBdr>
                            <w:top w:val="none" w:sz="0" w:space="0" w:color="auto"/>
                            <w:left w:val="none" w:sz="0" w:space="0" w:color="auto"/>
                            <w:bottom w:val="none" w:sz="0" w:space="0" w:color="auto"/>
                            <w:right w:val="none" w:sz="0" w:space="0" w:color="auto"/>
                          </w:divBdr>
                          <w:divsChild>
                            <w:div w:id="1015694650">
                              <w:marLeft w:val="0"/>
                              <w:marRight w:val="0"/>
                              <w:marTop w:val="0"/>
                              <w:marBottom w:val="0"/>
                              <w:divBdr>
                                <w:top w:val="none" w:sz="0" w:space="0" w:color="auto"/>
                                <w:left w:val="none" w:sz="0" w:space="0" w:color="auto"/>
                                <w:bottom w:val="none" w:sz="0" w:space="0" w:color="auto"/>
                                <w:right w:val="none" w:sz="0" w:space="0" w:color="auto"/>
                              </w:divBdr>
                              <w:divsChild>
                                <w:div w:id="276525893">
                                  <w:marLeft w:val="0"/>
                                  <w:marRight w:val="0"/>
                                  <w:marTop w:val="0"/>
                                  <w:marBottom w:val="304"/>
                                  <w:divBdr>
                                    <w:top w:val="none" w:sz="0" w:space="0" w:color="auto"/>
                                    <w:left w:val="none" w:sz="0" w:space="0" w:color="auto"/>
                                    <w:bottom w:val="none" w:sz="0" w:space="0" w:color="auto"/>
                                    <w:right w:val="none" w:sz="0" w:space="0" w:color="auto"/>
                                  </w:divBdr>
                                  <w:divsChild>
                                    <w:div w:id="35005343">
                                      <w:marLeft w:val="0"/>
                                      <w:marRight w:val="0"/>
                                      <w:marTop w:val="0"/>
                                      <w:marBottom w:val="0"/>
                                      <w:divBdr>
                                        <w:top w:val="none" w:sz="0" w:space="0" w:color="auto"/>
                                        <w:left w:val="none" w:sz="0" w:space="0" w:color="auto"/>
                                        <w:bottom w:val="none" w:sz="0" w:space="0" w:color="auto"/>
                                        <w:right w:val="none" w:sz="0" w:space="0" w:color="auto"/>
                                      </w:divBdr>
                                      <w:divsChild>
                                        <w:div w:id="792215853">
                                          <w:marLeft w:val="0"/>
                                          <w:marRight w:val="0"/>
                                          <w:marTop w:val="0"/>
                                          <w:marBottom w:val="0"/>
                                          <w:divBdr>
                                            <w:top w:val="none" w:sz="0" w:space="0" w:color="auto"/>
                                            <w:left w:val="none" w:sz="0" w:space="0" w:color="auto"/>
                                            <w:bottom w:val="none" w:sz="0" w:space="0" w:color="auto"/>
                                            <w:right w:val="none" w:sz="0" w:space="0" w:color="auto"/>
                                          </w:divBdr>
                                          <w:divsChild>
                                            <w:div w:id="1517771126">
                                              <w:marLeft w:val="0"/>
                                              <w:marRight w:val="0"/>
                                              <w:marTop w:val="0"/>
                                              <w:marBottom w:val="0"/>
                                              <w:divBdr>
                                                <w:top w:val="none" w:sz="0" w:space="0" w:color="auto"/>
                                                <w:left w:val="none" w:sz="0" w:space="0" w:color="auto"/>
                                                <w:bottom w:val="none" w:sz="0" w:space="0" w:color="auto"/>
                                                <w:right w:val="none" w:sz="0" w:space="0" w:color="auto"/>
                                              </w:divBdr>
                                              <w:divsChild>
                                                <w:div w:id="192302278">
                                                  <w:marLeft w:val="0"/>
                                                  <w:marRight w:val="0"/>
                                                  <w:marTop w:val="0"/>
                                                  <w:marBottom w:val="0"/>
                                                  <w:divBdr>
                                                    <w:top w:val="none" w:sz="0" w:space="0" w:color="auto"/>
                                                    <w:left w:val="none" w:sz="0" w:space="0" w:color="auto"/>
                                                    <w:bottom w:val="none" w:sz="0" w:space="0" w:color="auto"/>
                                                    <w:right w:val="none" w:sz="0" w:space="0" w:color="auto"/>
                                                  </w:divBdr>
                                                  <w:divsChild>
                                                    <w:div w:id="7094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2735183">
      <w:bodyDiv w:val="1"/>
      <w:marLeft w:val="0"/>
      <w:marRight w:val="0"/>
      <w:marTop w:val="0"/>
      <w:marBottom w:val="0"/>
      <w:divBdr>
        <w:top w:val="none" w:sz="0" w:space="0" w:color="auto"/>
        <w:left w:val="none" w:sz="0" w:space="0" w:color="auto"/>
        <w:bottom w:val="none" w:sz="0" w:space="0" w:color="auto"/>
        <w:right w:val="none" w:sz="0" w:space="0" w:color="auto"/>
      </w:divBdr>
      <w:divsChild>
        <w:div w:id="1007630848">
          <w:marLeft w:val="0"/>
          <w:marRight w:val="0"/>
          <w:marTop w:val="0"/>
          <w:marBottom w:val="0"/>
          <w:divBdr>
            <w:top w:val="none" w:sz="0" w:space="0" w:color="auto"/>
            <w:left w:val="none" w:sz="0" w:space="0" w:color="auto"/>
            <w:bottom w:val="none" w:sz="0" w:space="0" w:color="auto"/>
            <w:right w:val="none" w:sz="0" w:space="0" w:color="auto"/>
          </w:divBdr>
          <w:divsChild>
            <w:div w:id="1041829981">
              <w:marLeft w:val="0"/>
              <w:marRight w:val="0"/>
              <w:marTop w:val="0"/>
              <w:marBottom w:val="0"/>
              <w:divBdr>
                <w:top w:val="none" w:sz="0" w:space="0" w:color="auto"/>
                <w:left w:val="none" w:sz="0" w:space="0" w:color="auto"/>
                <w:bottom w:val="none" w:sz="0" w:space="0" w:color="auto"/>
                <w:right w:val="none" w:sz="0" w:space="0" w:color="auto"/>
              </w:divBdr>
              <w:divsChild>
                <w:div w:id="620502700">
                  <w:marLeft w:val="0"/>
                  <w:marRight w:val="0"/>
                  <w:marTop w:val="0"/>
                  <w:marBottom w:val="0"/>
                  <w:divBdr>
                    <w:top w:val="none" w:sz="0" w:space="0" w:color="auto"/>
                    <w:left w:val="none" w:sz="0" w:space="0" w:color="auto"/>
                    <w:bottom w:val="none" w:sz="0" w:space="0" w:color="auto"/>
                    <w:right w:val="none" w:sz="0" w:space="0" w:color="auto"/>
                  </w:divBdr>
                  <w:divsChild>
                    <w:div w:id="1932007363">
                      <w:marLeft w:val="0"/>
                      <w:marRight w:val="0"/>
                      <w:marTop w:val="0"/>
                      <w:marBottom w:val="0"/>
                      <w:divBdr>
                        <w:top w:val="none" w:sz="0" w:space="0" w:color="auto"/>
                        <w:left w:val="none" w:sz="0" w:space="0" w:color="auto"/>
                        <w:bottom w:val="none" w:sz="0" w:space="0" w:color="auto"/>
                        <w:right w:val="none" w:sz="0" w:space="0" w:color="auto"/>
                      </w:divBdr>
                      <w:divsChild>
                        <w:div w:id="125510344">
                          <w:marLeft w:val="0"/>
                          <w:marRight w:val="0"/>
                          <w:marTop w:val="0"/>
                          <w:marBottom w:val="0"/>
                          <w:divBdr>
                            <w:top w:val="none" w:sz="0" w:space="0" w:color="auto"/>
                            <w:left w:val="none" w:sz="0" w:space="0" w:color="auto"/>
                            <w:bottom w:val="none" w:sz="0" w:space="0" w:color="auto"/>
                            <w:right w:val="none" w:sz="0" w:space="0" w:color="auto"/>
                          </w:divBdr>
                          <w:divsChild>
                            <w:div w:id="1845395208">
                              <w:marLeft w:val="0"/>
                              <w:marRight w:val="0"/>
                              <w:marTop w:val="0"/>
                              <w:marBottom w:val="0"/>
                              <w:divBdr>
                                <w:top w:val="none" w:sz="0" w:space="0" w:color="auto"/>
                                <w:left w:val="none" w:sz="0" w:space="0" w:color="auto"/>
                                <w:bottom w:val="none" w:sz="0" w:space="0" w:color="auto"/>
                                <w:right w:val="none" w:sz="0" w:space="0" w:color="auto"/>
                              </w:divBdr>
                              <w:divsChild>
                                <w:div w:id="570777970">
                                  <w:marLeft w:val="0"/>
                                  <w:marRight w:val="0"/>
                                  <w:marTop w:val="0"/>
                                  <w:marBottom w:val="0"/>
                                  <w:divBdr>
                                    <w:top w:val="none" w:sz="0" w:space="0" w:color="auto"/>
                                    <w:left w:val="none" w:sz="0" w:space="0" w:color="auto"/>
                                    <w:bottom w:val="none" w:sz="0" w:space="0" w:color="auto"/>
                                    <w:right w:val="none" w:sz="0" w:space="0" w:color="auto"/>
                                  </w:divBdr>
                                  <w:divsChild>
                                    <w:div w:id="252714651">
                                      <w:marLeft w:val="0"/>
                                      <w:marRight w:val="0"/>
                                      <w:marTop w:val="0"/>
                                      <w:marBottom w:val="0"/>
                                      <w:divBdr>
                                        <w:top w:val="none" w:sz="0" w:space="0" w:color="auto"/>
                                        <w:left w:val="none" w:sz="0" w:space="0" w:color="auto"/>
                                        <w:bottom w:val="none" w:sz="0" w:space="0" w:color="auto"/>
                                        <w:right w:val="none" w:sz="0" w:space="0" w:color="auto"/>
                                      </w:divBdr>
                                      <w:divsChild>
                                        <w:div w:id="1761178566">
                                          <w:marLeft w:val="0"/>
                                          <w:marRight w:val="0"/>
                                          <w:marTop w:val="150"/>
                                          <w:marBottom w:val="0"/>
                                          <w:divBdr>
                                            <w:top w:val="none" w:sz="0" w:space="0" w:color="auto"/>
                                            <w:left w:val="none" w:sz="0" w:space="0" w:color="auto"/>
                                            <w:bottom w:val="none" w:sz="0" w:space="0" w:color="auto"/>
                                            <w:right w:val="none" w:sz="0" w:space="0" w:color="auto"/>
                                          </w:divBdr>
                                          <w:divsChild>
                                            <w:div w:id="19535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846330">
      <w:bodyDiv w:val="1"/>
      <w:marLeft w:val="0"/>
      <w:marRight w:val="0"/>
      <w:marTop w:val="0"/>
      <w:marBottom w:val="0"/>
      <w:divBdr>
        <w:top w:val="none" w:sz="0" w:space="0" w:color="auto"/>
        <w:left w:val="none" w:sz="0" w:space="0" w:color="auto"/>
        <w:bottom w:val="none" w:sz="0" w:space="0" w:color="auto"/>
        <w:right w:val="none" w:sz="0" w:space="0" w:color="auto"/>
      </w:divBdr>
    </w:div>
    <w:div w:id="1058474446">
      <w:bodyDiv w:val="1"/>
      <w:marLeft w:val="0"/>
      <w:marRight w:val="0"/>
      <w:marTop w:val="0"/>
      <w:marBottom w:val="0"/>
      <w:divBdr>
        <w:top w:val="none" w:sz="0" w:space="0" w:color="auto"/>
        <w:left w:val="none" w:sz="0" w:space="0" w:color="auto"/>
        <w:bottom w:val="none" w:sz="0" w:space="0" w:color="auto"/>
        <w:right w:val="none" w:sz="0" w:space="0" w:color="auto"/>
      </w:divBdr>
    </w:div>
    <w:div w:id="1082798990">
      <w:bodyDiv w:val="1"/>
      <w:marLeft w:val="0"/>
      <w:marRight w:val="0"/>
      <w:marTop w:val="0"/>
      <w:marBottom w:val="0"/>
      <w:divBdr>
        <w:top w:val="none" w:sz="0" w:space="0" w:color="auto"/>
        <w:left w:val="none" w:sz="0" w:space="0" w:color="auto"/>
        <w:bottom w:val="none" w:sz="0" w:space="0" w:color="auto"/>
        <w:right w:val="none" w:sz="0" w:space="0" w:color="auto"/>
      </w:divBdr>
      <w:divsChild>
        <w:div w:id="1505166508">
          <w:marLeft w:val="0"/>
          <w:marRight w:val="0"/>
          <w:marTop w:val="0"/>
          <w:marBottom w:val="0"/>
          <w:divBdr>
            <w:top w:val="none" w:sz="0" w:space="0" w:color="auto"/>
            <w:left w:val="none" w:sz="0" w:space="0" w:color="auto"/>
            <w:bottom w:val="none" w:sz="0" w:space="0" w:color="auto"/>
            <w:right w:val="none" w:sz="0" w:space="0" w:color="auto"/>
          </w:divBdr>
          <w:divsChild>
            <w:div w:id="1886986825">
              <w:marLeft w:val="0"/>
              <w:marRight w:val="0"/>
              <w:marTop w:val="100"/>
              <w:marBottom w:val="100"/>
              <w:divBdr>
                <w:top w:val="none" w:sz="0" w:space="0" w:color="auto"/>
                <w:left w:val="none" w:sz="0" w:space="0" w:color="auto"/>
                <w:bottom w:val="none" w:sz="0" w:space="0" w:color="auto"/>
                <w:right w:val="none" w:sz="0" w:space="0" w:color="auto"/>
              </w:divBdr>
              <w:divsChild>
                <w:div w:id="470055470">
                  <w:marLeft w:val="0"/>
                  <w:marRight w:val="0"/>
                  <w:marTop w:val="0"/>
                  <w:marBottom w:val="0"/>
                  <w:divBdr>
                    <w:top w:val="none" w:sz="0" w:space="0" w:color="auto"/>
                    <w:left w:val="none" w:sz="0" w:space="0" w:color="auto"/>
                    <w:bottom w:val="none" w:sz="0" w:space="0" w:color="auto"/>
                    <w:right w:val="none" w:sz="0" w:space="0" w:color="auto"/>
                  </w:divBdr>
                  <w:divsChild>
                    <w:div w:id="1766997818">
                      <w:marLeft w:val="0"/>
                      <w:marRight w:val="0"/>
                      <w:marTop w:val="0"/>
                      <w:marBottom w:val="0"/>
                      <w:divBdr>
                        <w:top w:val="none" w:sz="0" w:space="0" w:color="auto"/>
                        <w:left w:val="none" w:sz="0" w:space="0" w:color="auto"/>
                        <w:bottom w:val="none" w:sz="0" w:space="0" w:color="auto"/>
                        <w:right w:val="none" w:sz="0" w:space="0" w:color="auto"/>
                      </w:divBdr>
                      <w:divsChild>
                        <w:div w:id="1035160123">
                          <w:marLeft w:val="0"/>
                          <w:marRight w:val="0"/>
                          <w:marTop w:val="0"/>
                          <w:marBottom w:val="101"/>
                          <w:divBdr>
                            <w:top w:val="none" w:sz="0" w:space="0" w:color="auto"/>
                            <w:left w:val="none" w:sz="0" w:space="0" w:color="auto"/>
                            <w:bottom w:val="none" w:sz="0" w:space="0" w:color="auto"/>
                            <w:right w:val="none" w:sz="0" w:space="0" w:color="auto"/>
                          </w:divBdr>
                          <w:divsChild>
                            <w:div w:id="1924097940">
                              <w:marLeft w:val="0"/>
                              <w:marRight w:val="0"/>
                              <w:marTop w:val="0"/>
                              <w:marBottom w:val="0"/>
                              <w:divBdr>
                                <w:top w:val="none" w:sz="0" w:space="0" w:color="auto"/>
                                <w:left w:val="none" w:sz="0" w:space="0" w:color="auto"/>
                                <w:bottom w:val="none" w:sz="0" w:space="0" w:color="auto"/>
                                <w:right w:val="none" w:sz="0" w:space="0" w:color="auto"/>
                              </w:divBdr>
                              <w:divsChild>
                                <w:div w:id="172914936">
                                  <w:marLeft w:val="0"/>
                                  <w:marRight w:val="0"/>
                                  <w:marTop w:val="0"/>
                                  <w:marBottom w:val="304"/>
                                  <w:divBdr>
                                    <w:top w:val="none" w:sz="0" w:space="0" w:color="auto"/>
                                    <w:left w:val="none" w:sz="0" w:space="0" w:color="auto"/>
                                    <w:bottom w:val="none" w:sz="0" w:space="0" w:color="auto"/>
                                    <w:right w:val="none" w:sz="0" w:space="0" w:color="auto"/>
                                  </w:divBdr>
                                  <w:divsChild>
                                    <w:div w:id="1572345674">
                                      <w:marLeft w:val="0"/>
                                      <w:marRight w:val="0"/>
                                      <w:marTop w:val="0"/>
                                      <w:marBottom w:val="0"/>
                                      <w:divBdr>
                                        <w:top w:val="none" w:sz="0" w:space="0" w:color="auto"/>
                                        <w:left w:val="none" w:sz="0" w:space="0" w:color="auto"/>
                                        <w:bottom w:val="none" w:sz="0" w:space="0" w:color="auto"/>
                                        <w:right w:val="none" w:sz="0" w:space="0" w:color="auto"/>
                                      </w:divBdr>
                                      <w:divsChild>
                                        <w:div w:id="376200674">
                                          <w:marLeft w:val="0"/>
                                          <w:marRight w:val="0"/>
                                          <w:marTop w:val="0"/>
                                          <w:marBottom w:val="0"/>
                                          <w:divBdr>
                                            <w:top w:val="none" w:sz="0" w:space="0" w:color="auto"/>
                                            <w:left w:val="none" w:sz="0" w:space="0" w:color="auto"/>
                                            <w:bottom w:val="none" w:sz="0" w:space="0" w:color="auto"/>
                                            <w:right w:val="none" w:sz="0" w:space="0" w:color="auto"/>
                                          </w:divBdr>
                                          <w:divsChild>
                                            <w:div w:id="1019313952">
                                              <w:marLeft w:val="0"/>
                                              <w:marRight w:val="0"/>
                                              <w:marTop w:val="0"/>
                                              <w:marBottom w:val="0"/>
                                              <w:divBdr>
                                                <w:top w:val="none" w:sz="0" w:space="0" w:color="auto"/>
                                                <w:left w:val="none" w:sz="0" w:space="0" w:color="auto"/>
                                                <w:bottom w:val="none" w:sz="0" w:space="0" w:color="auto"/>
                                                <w:right w:val="none" w:sz="0" w:space="0" w:color="auto"/>
                                              </w:divBdr>
                                              <w:divsChild>
                                                <w:div w:id="1008602411">
                                                  <w:marLeft w:val="0"/>
                                                  <w:marRight w:val="0"/>
                                                  <w:marTop w:val="0"/>
                                                  <w:marBottom w:val="0"/>
                                                  <w:divBdr>
                                                    <w:top w:val="none" w:sz="0" w:space="0" w:color="auto"/>
                                                    <w:left w:val="none" w:sz="0" w:space="0" w:color="auto"/>
                                                    <w:bottom w:val="none" w:sz="0" w:space="0" w:color="auto"/>
                                                    <w:right w:val="none" w:sz="0" w:space="0" w:color="auto"/>
                                                  </w:divBdr>
                                                  <w:divsChild>
                                                    <w:div w:id="17112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003290">
      <w:bodyDiv w:val="1"/>
      <w:marLeft w:val="0"/>
      <w:marRight w:val="0"/>
      <w:marTop w:val="0"/>
      <w:marBottom w:val="0"/>
      <w:divBdr>
        <w:top w:val="none" w:sz="0" w:space="0" w:color="auto"/>
        <w:left w:val="none" w:sz="0" w:space="0" w:color="auto"/>
        <w:bottom w:val="none" w:sz="0" w:space="0" w:color="auto"/>
        <w:right w:val="none" w:sz="0" w:space="0" w:color="auto"/>
      </w:divBdr>
    </w:div>
    <w:div w:id="1164471430">
      <w:bodyDiv w:val="1"/>
      <w:marLeft w:val="0"/>
      <w:marRight w:val="0"/>
      <w:marTop w:val="0"/>
      <w:marBottom w:val="0"/>
      <w:divBdr>
        <w:top w:val="none" w:sz="0" w:space="0" w:color="auto"/>
        <w:left w:val="none" w:sz="0" w:space="0" w:color="auto"/>
        <w:bottom w:val="none" w:sz="0" w:space="0" w:color="auto"/>
        <w:right w:val="none" w:sz="0" w:space="0" w:color="auto"/>
      </w:divBdr>
    </w:div>
    <w:div w:id="1169061725">
      <w:bodyDiv w:val="1"/>
      <w:marLeft w:val="0"/>
      <w:marRight w:val="0"/>
      <w:marTop w:val="0"/>
      <w:marBottom w:val="0"/>
      <w:divBdr>
        <w:top w:val="none" w:sz="0" w:space="0" w:color="auto"/>
        <w:left w:val="none" w:sz="0" w:space="0" w:color="auto"/>
        <w:bottom w:val="none" w:sz="0" w:space="0" w:color="auto"/>
        <w:right w:val="none" w:sz="0" w:space="0" w:color="auto"/>
      </w:divBdr>
    </w:div>
    <w:div w:id="1177578880">
      <w:bodyDiv w:val="1"/>
      <w:marLeft w:val="0"/>
      <w:marRight w:val="0"/>
      <w:marTop w:val="0"/>
      <w:marBottom w:val="0"/>
      <w:divBdr>
        <w:top w:val="none" w:sz="0" w:space="0" w:color="auto"/>
        <w:left w:val="none" w:sz="0" w:space="0" w:color="auto"/>
        <w:bottom w:val="none" w:sz="0" w:space="0" w:color="auto"/>
        <w:right w:val="none" w:sz="0" w:space="0" w:color="auto"/>
      </w:divBdr>
    </w:div>
    <w:div w:id="1216888179">
      <w:bodyDiv w:val="1"/>
      <w:marLeft w:val="0"/>
      <w:marRight w:val="0"/>
      <w:marTop w:val="0"/>
      <w:marBottom w:val="0"/>
      <w:divBdr>
        <w:top w:val="none" w:sz="0" w:space="0" w:color="auto"/>
        <w:left w:val="none" w:sz="0" w:space="0" w:color="auto"/>
        <w:bottom w:val="none" w:sz="0" w:space="0" w:color="auto"/>
        <w:right w:val="none" w:sz="0" w:space="0" w:color="auto"/>
      </w:divBdr>
    </w:div>
    <w:div w:id="1219130468">
      <w:bodyDiv w:val="1"/>
      <w:marLeft w:val="0"/>
      <w:marRight w:val="0"/>
      <w:marTop w:val="0"/>
      <w:marBottom w:val="0"/>
      <w:divBdr>
        <w:top w:val="none" w:sz="0" w:space="0" w:color="auto"/>
        <w:left w:val="none" w:sz="0" w:space="0" w:color="auto"/>
        <w:bottom w:val="none" w:sz="0" w:space="0" w:color="auto"/>
        <w:right w:val="none" w:sz="0" w:space="0" w:color="auto"/>
      </w:divBdr>
    </w:div>
    <w:div w:id="1237663333">
      <w:bodyDiv w:val="1"/>
      <w:marLeft w:val="0"/>
      <w:marRight w:val="0"/>
      <w:marTop w:val="0"/>
      <w:marBottom w:val="0"/>
      <w:divBdr>
        <w:top w:val="none" w:sz="0" w:space="0" w:color="auto"/>
        <w:left w:val="none" w:sz="0" w:space="0" w:color="auto"/>
        <w:bottom w:val="none" w:sz="0" w:space="0" w:color="auto"/>
        <w:right w:val="none" w:sz="0" w:space="0" w:color="auto"/>
      </w:divBdr>
    </w:div>
    <w:div w:id="1246917138">
      <w:bodyDiv w:val="1"/>
      <w:marLeft w:val="0"/>
      <w:marRight w:val="0"/>
      <w:marTop w:val="0"/>
      <w:marBottom w:val="0"/>
      <w:divBdr>
        <w:top w:val="none" w:sz="0" w:space="0" w:color="auto"/>
        <w:left w:val="none" w:sz="0" w:space="0" w:color="auto"/>
        <w:bottom w:val="none" w:sz="0" w:space="0" w:color="auto"/>
        <w:right w:val="none" w:sz="0" w:space="0" w:color="auto"/>
      </w:divBdr>
    </w:div>
    <w:div w:id="1247227173">
      <w:bodyDiv w:val="1"/>
      <w:marLeft w:val="0"/>
      <w:marRight w:val="0"/>
      <w:marTop w:val="0"/>
      <w:marBottom w:val="0"/>
      <w:divBdr>
        <w:top w:val="none" w:sz="0" w:space="0" w:color="auto"/>
        <w:left w:val="none" w:sz="0" w:space="0" w:color="auto"/>
        <w:bottom w:val="none" w:sz="0" w:space="0" w:color="auto"/>
        <w:right w:val="none" w:sz="0" w:space="0" w:color="auto"/>
      </w:divBdr>
    </w:div>
    <w:div w:id="1247690342">
      <w:bodyDiv w:val="1"/>
      <w:marLeft w:val="0"/>
      <w:marRight w:val="0"/>
      <w:marTop w:val="0"/>
      <w:marBottom w:val="0"/>
      <w:divBdr>
        <w:top w:val="none" w:sz="0" w:space="0" w:color="auto"/>
        <w:left w:val="none" w:sz="0" w:space="0" w:color="auto"/>
        <w:bottom w:val="none" w:sz="0" w:space="0" w:color="auto"/>
        <w:right w:val="none" w:sz="0" w:space="0" w:color="auto"/>
      </w:divBdr>
    </w:div>
    <w:div w:id="1262489368">
      <w:bodyDiv w:val="1"/>
      <w:marLeft w:val="0"/>
      <w:marRight w:val="0"/>
      <w:marTop w:val="0"/>
      <w:marBottom w:val="0"/>
      <w:divBdr>
        <w:top w:val="none" w:sz="0" w:space="0" w:color="auto"/>
        <w:left w:val="none" w:sz="0" w:space="0" w:color="auto"/>
        <w:bottom w:val="none" w:sz="0" w:space="0" w:color="auto"/>
        <w:right w:val="none" w:sz="0" w:space="0" w:color="auto"/>
      </w:divBdr>
    </w:div>
    <w:div w:id="1268924954">
      <w:bodyDiv w:val="1"/>
      <w:marLeft w:val="0"/>
      <w:marRight w:val="0"/>
      <w:marTop w:val="0"/>
      <w:marBottom w:val="0"/>
      <w:divBdr>
        <w:top w:val="none" w:sz="0" w:space="0" w:color="auto"/>
        <w:left w:val="none" w:sz="0" w:space="0" w:color="auto"/>
        <w:bottom w:val="none" w:sz="0" w:space="0" w:color="auto"/>
        <w:right w:val="none" w:sz="0" w:space="0" w:color="auto"/>
      </w:divBdr>
    </w:div>
    <w:div w:id="1302733027">
      <w:bodyDiv w:val="1"/>
      <w:marLeft w:val="0"/>
      <w:marRight w:val="0"/>
      <w:marTop w:val="0"/>
      <w:marBottom w:val="0"/>
      <w:divBdr>
        <w:top w:val="none" w:sz="0" w:space="0" w:color="auto"/>
        <w:left w:val="none" w:sz="0" w:space="0" w:color="auto"/>
        <w:bottom w:val="none" w:sz="0" w:space="0" w:color="auto"/>
        <w:right w:val="none" w:sz="0" w:space="0" w:color="auto"/>
      </w:divBdr>
      <w:divsChild>
        <w:div w:id="1391422694">
          <w:marLeft w:val="0"/>
          <w:marRight w:val="0"/>
          <w:marTop w:val="0"/>
          <w:marBottom w:val="0"/>
          <w:divBdr>
            <w:top w:val="none" w:sz="0" w:space="0" w:color="auto"/>
            <w:left w:val="none" w:sz="0" w:space="0" w:color="auto"/>
            <w:bottom w:val="none" w:sz="0" w:space="0" w:color="auto"/>
            <w:right w:val="none" w:sz="0" w:space="0" w:color="auto"/>
          </w:divBdr>
          <w:divsChild>
            <w:div w:id="1425150666">
              <w:marLeft w:val="0"/>
              <w:marRight w:val="0"/>
              <w:marTop w:val="100"/>
              <w:marBottom w:val="100"/>
              <w:divBdr>
                <w:top w:val="none" w:sz="0" w:space="0" w:color="auto"/>
                <w:left w:val="none" w:sz="0" w:space="0" w:color="auto"/>
                <w:bottom w:val="none" w:sz="0" w:space="0" w:color="auto"/>
                <w:right w:val="none" w:sz="0" w:space="0" w:color="auto"/>
              </w:divBdr>
              <w:divsChild>
                <w:div w:id="1922446215">
                  <w:marLeft w:val="0"/>
                  <w:marRight w:val="0"/>
                  <w:marTop w:val="0"/>
                  <w:marBottom w:val="0"/>
                  <w:divBdr>
                    <w:top w:val="none" w:sz="0" w:space="0" w:color="auto"/>
                    <w:left w:val="none" w:sz="0" w:space="0" w:color="auto"/>
                    <w:bottom w:val="none" w:sz="0" w:space="0" w:color="auto"/>
                    <w:right w:val="none" w:sz="0" w:space="0" w:color="auto"/>
                  </w:divBdr>
                  <w:divsChild>
                    <w:div w:id="26227105">
                      <w:marLeft w:val="0"/>
                      <w:marRight w:val="0"/>
                      <w:marTop w:val="0"/>
                      <w:marBottom w:val="0"/>
                      <w:divBdr>
                        <w:top w:val="none" w:sz="0" w:space="0" w:color="auto"/>
                        <w:left w:val="none" w:sz="0" w:space="0" w:color="auto"/>
                        <w:bottom w:val="none" w:sz="0" w:space="0" w:color="auto"/>
                        <w:right w:val="none" w:sz="0" w:space="0" w:color="auto"/>
                      </w:divBdr>
                      <w:divsChild>
                        <w:div w:id="374617759">
                          <w:marLeft w:val="0"/>
                          <w:marRight w:val="0"/>
                          <w:marTop w:val="0"/>
                          <w:marBottom w:val="107"/>
                          <w:divBdr>
                            <w:top w:val="none" w:sz="0" w:space="0" w:color="auto"/>
                            <w:left w:val="none" w:sz="0" w:space="0" w:color="auto"/>
                            <w:bottom w:val="none" w:sz="0" w:space="0" w:color="auto"/>
                            <w:right w:val="none" w:sz="0" w:space="0" w:color="auto"/>
                          </w:divBdr>
                          <w:divsChild>
                            <w:div w:id="1973780116">
                              <w:marLeft w:val="0"/>
                              <w:marRight w:val="0"/>
                              <w:marTop w:val="0"/>
                              <w:marBottom w:val="0"/>
                              <w:divBdr>
                                <w:top w:val="none" w:sz="0" w:space="0" w:color="auto"/>
                                <w:left w:val="none" w:sz="0" w:space="0" w:color="auto"/>
                                <w:bottom w:val="none" w:sz="0" w:space="0" w:color="auto"/>
                                <w:right w:val="none" w:sz="0" w:space="0" w:color="auto"/>
                              </w:divBdr>
                              <w:divsChild>
                                <w:div w:id="1783459120">
                                  <w:marLeft w:val="0"/>
                                  <w:marRight w:val="0"/>
                                  <w:marTop w:val="0"/>
                                  <w:marBottom w:val="322"/>
                                  <w:divBdr>
                                    <w:top w:val="none" w:sz="0" w:space="0" w:color="auto"/>
                                    <w:left w:val="none" w:sz="0" w:space="0" w:color="auto"/>
                                    <w:bottom w:val="none" w:sz="0" w:space="0" w:color="auto"/>
                                    <w:right w:val="none" w:sz="0" w:space="0" w:color="auto"/>
                                  </w:divBdr>
                                  <w:divsChild>
                                    <w:div w:id="5523977">
                                      <w:marLeft w:val="0"/>
                                      <w:marRight w:val="0"/>
                                      <w:marTop w:val="0"/>
                                      <w:marBottom w:val="0"/>
                                      <w:divBdr>
                                        <w:top w:val="none" w:sz="0" w:space="0" w:color="auto"/>
                                        <w:left w:val="none" w:sz="0" w:space="0" w:color="auto"/>
                                        <w:bottom w:val="none" w:sz="0" w:space="0" w:color="auto"/>
                                        <w:right w:val="none" w:sz="0" w:space="0" w:color="auto"/>
                                      </w:divBdr>
                                      <w:divsChild>
                                        <w:div w:id="844589397">
                                          <w:marLeft w:val="0"/>
                                          <w:marRight w:val="0"/>
                                          <w:marTop w:val="0"/>
                                          <w:marBottom w:val="0"/>
                                          <w:divBdr>
                                            <w:top w:val="none" w:sz="0" w:space="0" w:color="auto"/>
                                            <w:left w:val="none" w:sz="0" w:space="0" w:color="auto"/>
                                            <w:bottom w:val="none" w:sz="0" w:space="0" w:color="auto"/>
                                            <w:right w:val="none" w:sz="0" w:space="0" w:color="auto"/>
                                          </w:divBdr>
                                          <w:divsChild>
                                            <w:div w:id="1139761213">
                                              <w:marLeft w:val="0"/>
                                              <w:marRight w:val="0"/>
                                              <w:marTop w:val="0"/>
                                              <w:marBottom w:val="0"/>
                                              <w:divBdr>
                                                <w:top w:val="none" w:sz="0" w:space="0" w:color="auto"/>
                                                <w:left w:val="none" w:sz="0" w:space="0" w:color="auto"/>
                                                <w:bottom w:val="none" w:sz="0" w:space="0" w:color="auto"/>
                                                <w:right w:val="none" w:sz="0" w:space="0" w:color="auto"/>
                                              </w:divBdr>
                                              <w:divsChild>
                                                <w:div w:id="481700505">
                                                  <w:marLeft w:val="0"/>
                                                  <w:marRight w:val="0"/>
                                                  <w:marTop w:val="0"/>
                                                  <w:marBottom w:val="0"/>
                                                  <w:divBdr>
                                                    <w:top w:val="none" w:sz="0" w:space="0" w:color="auto"/>
                                                    <w:left w:val="none" w:sz="0" w:space="0" w:color="auto"/>
                                                    <w:bottom w:val="none" w:sz="0" w:space="0" w:color="auto"/>
                                                    <w:right w:val="none" w:sz="0" w:space="0" w:color="auto"/>
                                                  </w:divBdr>
                                                  <w:divsChild>
                                                    <w:div w:id="19529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1639260">
      <w:bodyDiv w:val="1"/>
      <w:marLeft w:val="0"/>
      <w:marRight w:val="0"/>
      <w:marTop w:val="0"/>
      <w:marBottom w:val="0"/>
      <w:divBdr>
        <w:top w:val="none" w:sz="0" w:space="0" w:color="auto"/>
        <w:left w:val="none" w:sz="0" w:space="0" w:color="auto"/>
        <w:bottom w:val="none" w:sz="0" w:space="0" w:color="auto"/>
        <w:right w:val="none" w:sz="0" w:space="0" w:color="auto"/>
      </w:divBdr>
    </w:div>
    <w:div w:id="1335110454">
      <w:bodyDiv w:val="1"/>
      <w:marLeft w:val="0"/>
      <w:marRight w:val="0"/>
      <w:marTop w:val="0"/>
      <w:marBottom w:val="0"/>
      <w:divBdr>
        <w:top w:val="none" w:sz="0" w:space="0" w:color="auto"/>
        <w:left w:val="none" w:sz="0" w:space="0" w:color="auto"/>
        <w:bottom w:val="none" w:sz="0" w:space="0" w:color="auto"/>
        <w:right w:val="none" w:sz="0" w:space="0" w:color="auto"/>
      </w:divBdr>
    </w:div>
    <w:div w:id="1342975603">
      <w:bodyDiv w:val="1"/>
      <w:marLeft w:val="0"/>
      <w:marRight w:val="0"/>
      <w:marTop w:val="0"/>
      <w:marBottom w:val="0"/>
      <w:divBdr>
        <w:top w:val="none" w:sz="0" w:space="0" w:color="auto"/>
        <w:left w:val="none" w:sz="0" w:space="0" w:color="auto"/>
        <w:bottom w:val="none" w:sz="0" w:space="0" w:color="auto"/>
        <w:right w:val="none" w:sz="0" w:space="0" w:color="auto"/>
      </w:divBdr>
    </w:div>
    <w:div w:id="1378821538">
      <w:bodyDiv w:val="1"/>
      <w:marLeft w:val="0"/>
      <w:marRight w:val="0"/>
      <w:marTop w:val="0"/>
      <w:marBottom w:val="0"/>
      <w:divBdr>
        <w:top w:val="none" w:sz="0" w:space="0" w:color="auto"/>
        <w:left w:val="none" w:sz="0" w:space="0" w:color="auto"/>
        <w:bottom w:val="none" w:sz="0" w:space="0" w:color="auto"/>
        <w:right w:val="none" w:sz="0" w:space="0" w:color="auto"/>
      </w:divBdr>
    </w:div>
    <w:div w:id="1399479120">
      <w:bodyDiv w:val="1"/>
      <w:marLeft w:val="0"/>
      <w:marRight w:val="0"/>
      <w:marTop w:val="0"/>
      <w:marBottom w:val="0"/>
      <w:divBdr>
        <w:top w:val="none" w:sz="0" w:space="0" w:color="auto"/>
        <w:left w:val="none" w:sz="0" w:space="0" w:color="auto"/>
        <w:bottom w:val="none" w:sz="0" w:space="0" w:color="auto"/>
        <w:right w:val="none" w:sz="0" w:space="0" w:color="auto"/>
      </w:divBdr>
      <w:divsChild>
        <w:div w:id="1954356738">
          <w:marLeft w:val="0"/>
          <w:marRight w:val="0"/>
          <w:marTop w:val="0"/>
          <w:marBottom w:val="0"/>
          <w:divBdr>
            <w:top w:val="none" w:sz="0" w:space="0" w:color="auto"/>
            <w:left w:val="none" w:sz="0" w:space="0" w:color="auto"/>
            <w:bottom w:val="none" w:sz="0" w:space="0" w:color="auto"/>
            <w:right w:val="none" w:sz="0" w:space="0" w:color="auto"/>
          </w:divBdr>
          <w:divsChild>
            <w:div w:id="520708036">
              <w:marLeft w:val="0"/>
              <w:marRight w:val="0"/>
              <w:marTop w:val="100"/>
              <w:marBottom w:val="100"/>
              <w:divBdr>
                <w:top w:val="none" w:sz="0" w:space="0" w:color="auto"/>
                <w:left w:val="none" w:sz="0" w:space="0" w:color="auto"/>
                <w:bottom w:val="none" w:sz="0" w:space="0" w:color="auto"/>
                <w:right w:val="none" w:sz="0" w:space="0" w:color="auto"/>
              </w:divBdr>
              <w:divsChild>
                <w:div w:id="1757168318">
                  <w:marLeft w:val="0"/>
                  <w:marRight w:val="0"/>
                  <w:marTop w:val="0"/>
                  <w:marBottom w:val="0"/>
                  <w:divBdr>
                    <w:top w:val="none" w:sz="0" w:space="0" w:color="auto"/>
                    <w:left w:val="none" w:sz="0" w:space="0" w:color="auto"/>
                    <w:bottom w:val="none" w:sz="0" w:space="0" w:color="auto"/>
                    <w:right w:val="none" w:sz="0" w:space="0" w:color="auto"/>
                  </w:divBdr>
                  <w:divsChild>
                    <w:div w:id="2000881707">
                      <w:marLeft w:val="0"/>
                      <w:marRight w:val="0"/>
                      <w:marTop w:val="0"/>
                      <w:marBottom w:val="0"/>
                      <w:divBdr>
                        <w:top w:val="none" w:sz="0" w:space="0" w:color="auto"/>
                        <w:left w:val="none" w:sz="0" w:space="0" w:color="auto"/>
                        <w:bottom w:val="none" w:sz="0" w:space="0" w:color="auto"/>
                        <w:right w:val="none" w:sz="0" w:space="0" w:color="auto"/>
                      </w:divBdr>
                      <w:divsChild>
                        <w:div w:id="1362441640">
                          <w:marLeft w:val="0"/>
                          <w:marRight w:val="0"/>
                          <w:marTop w:val="0"/>
                          <w:marBottom w:val="107"/>
                          <w:divBdr>
                            <w:top w:val="none" w:sz="0" w:space="0" w:color="auto"/>
                            <w:left w:val="none" w:sz="0" w:space="0" w:color="auto"/>
                            <w:bottom w:val="none" w:sz="0" w:space="0" w:color="auto"/>
                            <w:right w:val="none" w:sz="0" w:space="0" w:color="auto"/>
                          </w:divBdr>
                          <w:divsChild>
                            <w:div w:id="1244949320">
                              <w:marLeft w:val="0"/>
                              <w:marRight w:val="0"/>
                              <w:marTop w:val="0"/>
                              <w:marBottom w:val="0"/>
                              <w:divBdr>
                                <w:top w:val="none" w:sz="0" w:space="0" w:color="auto"/>
                                <w:left w:val="none" w:sz="0" w:space="0" w:color="auto"/>
                                <w:bottom w:val="none" w:sz="0" w:space="0" w:color="auto"/>
                                <w:right w:val="none" w:sz="0" w:space="0" w:color="auto"/>
                              </w:divBdr>
                              <w:divsChild>
                                <w:div w:id="62722962">
                                  <w:marLeft w:val="0"/>
                                  <w:marRight w:val="0"/>
                                  <w:marTop w:val="0"/>
                                  <w:marBottom w:val="322"/>
                                  <w:divBdr>
                                    <w:top w:val="none" w:sz="0" w:space="0" w:color="auto"/>
                                    <w:left w:val="none" w:sz="0" w:space="0" w:color="auto"/>
                                    <w:bottom w:val="none" w:sz="0" w:space="0" w:color="auto"/>
                                    <w:right w:val="none" w:sz="0" w:space="0" w:color="auto"/>
                                  </w:divBdr>
                                  <w:divsChild>
                                    <w:div w:id="248464849">
                                      <w:marLeft w:val="0"/>
                                      <w:marRight w:val="0"/>
                                      <w:marTop w:val="0"/>
                                      <w:marBottom w:val="0"/>
                                      <w:divBdr>
                                        <w:top w:val="none" w:sz="0" w:space="0" w:color="auto"/>
                                        <w:left w:val="none" w:sz="0" w:space="0" w:color="auto"/>
                                        <w:bottom w:val="none" w:sz="0" w:space="0" w:color="auto"/>
                                        <w:right w:val="none" w:sz="0" w:space="0" w:color="auto"/>
                                      </w:divBdr>
                                      <w:divsChild>
                                        <w:div w:id="1961104396">
                                          <w:marLeft w:val="0"/>
                                          <w:marRight w:val="0"/>
                                          <w:marTop w:val="0"/>
                                          <w:marBottom w:val="0"/>
                                          <w:divBdr>
                                            <w:top w:val="none" w:sz="0" w:space="0" w:color="auto"/>
                                            <w:left w:val="none" w:sz="0" w:space="0" w:color="auto"/>
                                            <w:bottom w:val="none" w:sz="0" w:space="0" w:color="auto"/>
                                            <w:right w:val="none" w:sz="0" w:space="0" w:color="auto"/>
                                          </w:divBdr>
                                          <w:divsChild>
                                            <w:div w:id="1806502622">
                                              <w:marLeft w:val="0"/>
                                              <w:marRight w:val="0"/>
                                              <w:marTop w:val="0"/>
                                              <w:marBottom w:val="0"/>
                                              <w:divBdr>
                                                <w:top w:val="none" w:sz="0" w:space="0" w:color="auto"/>
                                                <w:left w:val="none" w:sz="0" w:space="0" w:color="auto"/>
                                                <w:bottom w:val="none" w:sz="0" w:space="0" w:color="auto"/>
                                                <w:right w:val="none" w:sz="0" w:space="0" w:color="auto"/>
                                              </w:divBdr>
                                              <w:divsChild>
                                                <w:div w:id="2243367">
                                                  <w:marLeft w:val="0"/>
                                                  <w:marRight w:val="0"/>
                                                  <w:marTop w:val="0"/>
                                                  <w:marBottom w:val="0"/>
                                                  <w:divBdr>
                                                    <w:top w:val="none" w:sz="0" w:space="0" w:color="auto"/>
                                                    <w:left w:val="none" w:sz="0" w:space="0" w:color="auto"/>
                                                    <w:bottom w:val="none" w:sz="0" w:space="0" w:color="auto"/>
                                                    <w:right w:val="none" w:sz="0" w:space="0" w:color="auto"/>
                                                  </w:divBdr>
                                                  <w:divsChild>
                                                    <w:div w:id="21333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0276274">
      <w:bodyDiv w:val="1"/>
      <w:marLeft w:val="0"/>
      <w:marRight w:val="0"/>
      <w:marTop w:val="0"/>
      <w:marBottom w:val="0"/>
      <w:divBdr>
        <w:top w:val="none" w:sz="0" w:space="0" w:color="auto"/>
        <w:left w:val="none" w:sz="0" w:space="0" w:color="auto"/>
        <w:bottom w:val="none" w:sz="0" w:space="0" w:color="auto"/>
        <w:right w:val="none" w:sz="0" w:space="0" w:color="auto"/>
      </w:divBdr>
      <w:divsChild>
        <w:div w:id="1547182058">
          <w:marLeft w:val="0"/>
          <w:marRight w:val="0"/>
          <w:marTop w:val="0"/>
          <w:marBottom w:val="0"/>
          <w:divBdr>
            <w:top w:val="none" w:sz="0" w:space="0" w:color="auto"/>
            <w:left w:val="none" w:sz="0" w:space="0" w:color="auto"/>
            <w:bottom w:val="none" w:sz="0" w:space="0" w:color="auto"/>
            <w:right w:val="none" w:sz="0" w:space="0" w:color="auto"/>
          </w:divBdr>
          <w:divsChild>
            <w:div w:id="246040056">
              <w:marLeft w:val="0"/>
              <w:marRight w:val="0"/>
              <w:marTop w:val="100"/>
              <w:marBottom w:val="100"/>
              <w:divBdr>
                <w:top w:val="none" w:sz="0" w:space="0" w:color="auto"/>
                <w:left w:val="none" w:sz="0" w:space="0" w:color="auto"/>
                <w:bottom w:val="none" w:sz="0" w:space="0" w:color="auto"/>
                <w:right w:val="none" w:sz="0" w:space="0" w:color="auto"/>
              </w:divBdr>
              <w:divsChild>
                <w:div w:id="789861843">
                  <w:marLeft w:val="0"/>
                  <w:marRight w:val="0"/>
                  <w:marTop w:val="0"/>
                  <w:marBottom w:val="0"/>
                  <w:divBdr>
                    <w:top w:val="none" w:sz="0" w:space="0" w:color="auto"/>
                    <w:left w:val="none" w:sz="0" w:space="0" w:color="auto"/>
                    <w:bottom w:val="none" w:sz="0" w:space="0" w:color="auto"/>
                    <w:right w:val="none" w:sz="0" w:space="0" w:color="auto"/>
                  </w:divBdr>
                  <w:divsChild>
                    <w:div w:id="1254120065">
                      <w:marLeft w:val="0"/>
                      <w:marRight w:val="0"/>
                      <w:marTop w:val="0"/>
                      <w:marBottom w:val="0"/>
                      <w:divBdr>
                        <w:top w:val="none" w:sz="0" w:space="0" w:color="auto"/>
                        <w:left w:val="none" w:sz="0" w:space="0" w:color="auto"/>
                        <w:bottom w:val="none" w:sz="0" w:space="0" w:color="auto"/>
                        <w:right w:val="none" w:sz="0" w:space="0" w:color="auto"/>
                      </w:divBdr>
                      <w:divsChild>
                        <w:div w:id="1310403862">
                          <w:marLeft w:val="0"/>
                          <w:marRight w:val="0"/>
                          <w:marTop w:val="0"/>
                          <w:marBottom w:val="107"/>
                          <w:divBdr>
                            <w:top w:val="none" w:sz="0" w:space="0" w:color="auto"/>
                            <w:left w:val="none" w:sz="0" w:space="0" w:color="auto"/>
                            <w:bottom w:val="none" w:sz="0" w:space="0" w:color="auto"/>
                            <w:right w:val="none" w:sz="0" w:space="0" w:color="auto"/>
                          </w:divBdr>
                          <w:divsChild>
                            <w:div w:id="168450593">
                              <w:marLeft w:val="0"/>
                              <w:marRight w:val="0"/>
                              <w:marTop w:val="0"/>
                              <w:marBottom w:val="0"/>
                              <w:divBdr>
                                <w:top w:val="none" w:sz="0" w:space="0" w:color="auto"/>
                                <w:left w:val="none" w:sz="0" w:space="0" w:color="auto"/>
                                <w:bottom w:val="none" w:sz="0" w:space="0" w:color="auto"/>
                                <w:right w:val="none" w:sz="0" w:space="0" w:color="auto"/>
                              </w:divBdr>
                              <w:divsChild>
                                <w:div w:id="474034677">
                                  <w:marLeft w:val="0"/>
                                  <w:marRight w:val="0"/>
                                  <w:marTop w:val="0"/>
                                  <w:marBottom w:val="322"/>
                                  <w:divBdr>
                                    <w:top w:val="none" w:sz="0" w:space="0" w:color="auto"/>
                                    <w:left w:val="none" w:sz="0" w:space="0" w:color="auto"/>
                                    <w:bottom w:val="none" w:sz="0" w:space="0" w:color="auto"/>
                                    <w:right w:val="none" w:sz="0" w:space="0" w:color="auto"/>
                                  </w:divBdr>
                                  <w:divsChild>
                                    <w:div w:id="671494912">
                                      <w:marLeft w:val="0"/>
                                      <w:marRight w:val="0"/>
                                      <w:marTop w:val="0"/>
                                      <w:marBottom w:val="0"/>
                                      <w:divBdr>
                                        <w:top w:val="none" w:sz="0" w:space="0" w:color="auto"/>
                                        <w:left w:val="none" w:sz="0" w:space="0" w:color="auto"/>
                                        <w:bottom w:val="none" w:sz="0" w:space="0" w:color="auto"/>
                                        <w:right w:val="none" w:sz="0" w:space="0" w:color="auto"/>
                                      </w:divBdr>
                                      <w:divsChild>
                                        <w:div w:id="1401634978">
                                          <w:marLeft w:val="0"/>
                                          <w:marRight w:val="0"/>
                                          <w:marTop w:val="0"/>
                                          <w:marBottom w:val="0"/>
                                          <w:divBdr>
                                            <w:top w:val="none" w:sz="0" w:space="0" w:color="auto"/>
                                            <w:left w:val="none" w:sz="0" w:space="0" w:color="auto"/>
                                            <w:bottom w:val="none" w:sz="0" w:space="0" w:color="auto"/>
                                            <w:right w:val="none" w:sz="0" w:space="0" w:color="auto"/>
                                          </w:divBdr>
                                          <w:divsChild>
                                            <w:div w:id="1373195161">
                                              <w:marLeft w:val="0"/>
                                              <w:marRight w:val="0"/>
                                              <w:marTop w:val="0"/>
                                              <w:marBottom w:val="0"/>
                                              <w:divBdr>
                                                <w:top w:val="none" w:sz="0" w:space="0" w:color="auto"/>
                                                <w:left w:val="none" w:sz="0" w:space="0" w:color="auto"/>
                                                <w:bottom w:val="none" w:sz="0" w:space="0" w:color="auto"/>
                                                <w:right w:val="none" w:sz="0" w:space="0" w:color="auto"/>
                                              </w:divBdr>
                                              <w:divsChild>
                                                <w:div w:id="1609390916">
                                                  <w:marLeft w:val="0"/>
                                                  <w:marRight w:val="0"/>
                                                  <w:marTop w:val="0"/>
                                                  <w:marBottom w:val="0"/>
                                                  <w:divBdr>
                                                    <w:top w:val="none" w:sz="0" w:space="0" w:color="auto"/>
                                                    <w:left w:val="none" w:sz="0" w:space="0" w:color="auto"/>
                                                    <w:bottom w:val="none" w:sz="0" w:space="0" w:color="auto"/>
                                                    <w:right w:val="none" w:sz="0" w:space="0" w:color="auto"/>
                                                  </w:divBdr>
                                                  <w:divsChild>
                                                    <w:div w:id="18378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6903187">
      <w:bodyDiv w:val="1"/>
      <w:marLeft w:val="0"/>
      <w:marRight w:val="0"/>
      <w:marTop w:val="0"/>
      <w:marBottom w:val="0"/>
      <w:divBdr>
        <w:top w:val="none" w:sz="0" w:space="0" w:color="auto"/>
        <w:left w:val="none" w:sz="0" w:space="0" w:color="auto"/>
        <w:bottom w:val="none" w:sz="0" w:space="0" w:color="auto"/>
        <w:right w:val="none" w:sz="0" w:space="0" w:color="auto"/>
      </w:divBdr>
    </w:div>
    <w:div w:id="1486703966">
      <w:bodyDiv w:val="1"/>
      <w:marLeft w:val="0"/>
      <w:marRight w:val="0"/>
      <w:marTop w:val="0"/>
      <w:marBottom w:val="0"/>
      <w:divBdr>
        <w:top w:val="none" w:sz="0" w:space="0" w:color="auto"/>
        <w:left w:val="none" w:sz="0" w:space="0" w:color="auto"/>
        <w:bottom w:val="none" w:sz="0" w:space="0" w:color="auto"/>
        <w:right w:val="none" w:sz="0" w:space="0" w:color="auto"/>
      </w:divBdr>
      <w:divsChild>
        <w:div w:id="478691351">
          <w:marLeft w:val="0"/>
          <w:marRight w:val="0"/>
          <w:marTop w:val="0"/>
          <w:marBottom w:val="0"/>
          <w:divBdr>
            <w:top w:val="none" w:sz="0" w:space="0" w:color="auto"/>
            <w:left w:val="none" w:sz="0" w:space="0" w:color="auto"/>
            <w:bottom w:val="none" w:sz="0" w:space="0" w:color="auto"/>
            <w:right w:val="none" w:sz="0" w:space="0" w:color="auto"/>
          </w:divBdr>
          <w:divsChild>
            <w:div w:id="1315522162">
              <w:marLeft w:val="0"/>
              <w:marRight w:val="0"/>
              <w:marTop w:val="100"/>
              <w:marBottom w:val="100"/>
              <w:divBdr>
                <w:top w:val="none" w:sz="0" w:space="0" w:color="auto"/>
                <w:left w:val="none" w:sz="0" w:space="0" w:color="auto"/>
                <w:bottom w:val="none" w:sz="0" w:space="0" w:color="auto"/>
                <w:right w:val="none" w:sz="0" w:space="0" w:color="auto"/>
              </w:divBdr>
              <w:divsChild>
                <w:div w:id="1053694650">
                  <w:marLeft w:val="0"/>
                  <w:marRight w:val="0"/>
                  <w:marTop w:val="0"/>
                  <w:marBottom w:val="0"/>
                  <w:divBdr>
                    <w:top w:val="none" w:sz="0" w:space="0" w:color="auto"/>
                    <w:left w:val="none" w:sz="0" w:space="0" w:color="auto"/>
                    <w:bottom w:val="none" w:sz="0" w:space="0" w:color="auto"/>
                    <w:right w:val="none" w:sz="0" w:space="0" w:color="auto"/>
                  </w:divBdr>
                  <w:divsChild>
                    <w:div w:id="1605532739">
                      <w:marLeft w:val="0"/>
                      <w:marRight w:val="0"/>
                      <w:marTop w:val="0"/>
                      <w:marBottom w:val="0"/>
                      <w:divBdr>
                        <w:top w:val="none" w:sz="0" w:space="0" w:color="auto"/>
                        <w:left w:val="none" w:sz="0" w:space="0" w:color="auto"/>
                        <w:bottom w:val="none" w:sz="0" w:space="0" w:color="auto"/>
                        <w:right w:val="none" w:sz="0" w:space="0" w:color="auto"/>
                      </w:divBdr>
                      <w:divsChild>
                        <w:div w:id="1139147218">
                          <w:marLeft w:val="0"/>
                          <w:marRight w:val="0"/>
                          <w:marTop w:val="0"/>
                          <w:marBottom w:val="107"/>
                          <w:divBdr>
                            <w:top w:val="none" w:sz="0" w:space="0" w:color="auto"/>
                            <w:left w:val="none" w:sz="0" w:space="0" w:color="auto"/>
                            <w:bottom w:val="none" w:sz="0" w:space="0" w:color="auto"/>
                            <w:right w:val="none" w:sz="0" w:space="0" w:color="auto"/>
                          </w:divBdr>
                          <w:divsChild>
                            <w:div w:id="878317788">
                              <w:marLeft w:val="0"/>
                              <w:marRight w:val="0"/>
                              <w:marTop w:val="0"/>
                              <w:marBottom w:val="0"/>
                              <w:divBdr>
                                <w:top w:val="none" w:sz="0" w:space="0" w:color="auto"/>
                                <w:left w:val="none" w:sz="0" w:space="0" w:color="auto"/>
                                <w:bottom w:val="none" w:sz="0" w:space="0" w:color="auto"/>
                                <w:right w:val="none" w:sz="0" w:space="0" w:color="auto"/>
                              </w:divBdr>
                              <w:divsChild>
                                <w:div w:id="1284387168">
                                  <w:marLeft w:val="0"/>
                                  <w:marRight w:val="0"/>
                                  <w:marTop w:val="0"/>
                                  <w:marBottom w:val="322"/>
                                  <w:divBdr>
                                    <w:top w:val="none" w:sz="0" w:space="0" w:color="auto"/>
                                    <w:left w:val="none" w:sz="0" w:space="0" w:color="auto"/>
                                    <w:bottom w:val="none" w:sz="0" w:space="0" w:color="auto"/>
                                    <w:right w:val="none" w:sz="0" w:space="0" w:color="auto"/>
                                  </w:divBdr>
                                  <w:divsChild>
                                    <w:div w:id="204099885">
                                      <w:marLeft w:val="0"/>
                                      <w:marRight w:val="0"/>
                                      <w:marTop w:val="0"/>
                                      <w:marBottom w:val="0"/>
                                      <w:divBdr>
                                        <w:top w:val="none" w:sz="0" w:space="0" w:color="auto"/>
                                        <w:left w:val="none" w:sz="0" w:space="0" w:color="auto"/>
                                        <w:bottom w:val="none" w:sz="0" w:space="0" w:color="auto"/>
                                        <w:right w:val="none" w:sz="0" w:space="0" w:color="auto"/>
                                      </w:divBdr>
                                      <w:divsChild>
                                        <w:div w:id="1791315353">
                                          <w:marLeft w:val="0"/>
                                          <w:marRight w:val="0"/>
                                          <w:marTop w:val="0"/>
                                          <w:marBottom w:val="0"/>
                                          <w:divBdr>
                                            <w:top w:val="none" w:sz="0" w:space="0" w:color="auto"/>
                                            <w:left w:val="none" w:sz="0" w:space="0" w:color="auto"/>
                                            <w:bottom w:val="none" w:sz="0" w:space="0" w:color="auto"/>
                                            <w:right w:val="none" w:sz="0" w:space="0" w:color="auto"/>
                                          </w:divBdr>
                                          <w:divsChild>
                                            <w:div w:id="1326591305">
                                              <w:marLeft w:val="0"/>
                                              <w:marRight w:val="0"/>
                                              <w:marTop w:val="0"/>
                                              <w:marBottom w:val="0"/>
                                              <w:divBdr>
                                                <w:top w:val="none" w:sz="0" w:space="0" w:color="auto"/>
                                                <w:left w:val="none" w:sz="0" w:space="0" w:color="auto"/>
                                                <w:bottom w:val="none" w:sz="0" w:space="0" w:color="auto"/>
                                                <w:right w:val="none" w:sz="0" w:space="0" w:color="auto"/>
                                              </w:divBdr>
                                              <w:divsChild>
                                                <w:div w:id="1438404939">
                                                  <w:marLeft w:val="0"/>
                                                  <w:marRight w:val="0"/>
                                                  <w:marTop w:val="0"/>
                                                  <w:marBottom w:val="0"/>
                                                  <w:divBdr>
                                                    <w:top w:val="none" w:sz="0" w:space="0" w:color="auto"/>
                                                    <w:left w:val="none" w:sz="0" w:space="0" w:color="auto"/>
                                                    <w:bottom w:val="none" w:sz="0" w:space="0" w:color="auto"/>
                                                    <w:right w:val="none" w:sz="0" w:space="0" w:color="auto"/>
                                                  </w:divBdr>
                                                  <w:divsChild>
                                                    <w:div w:id="20128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054387">
      <w:bodyDiv w:val="1"/>
      <w:marLeft w:val="0"/>
      <w:marRight w:val="0"/>
      <w:marTop w:val="0"/>
      <w:marBottom w:val="0"/>
      <w:divBdr>
        <w:top w:val="none" w:sz="0" w:space="0" w:color="auto"/>
        <w:left w:val="none" w:sz="0" w:space="0" w:color="auto"/>
        <w:bottom w:val="none" w:sz="0" w:space="0" w:color="auto"/>
        <w:right w:val="none" w:sz="0" w:space="0" w:color="auto"/>
      </w:divBdr>
      <w:divsChild>
        <w:div w:id="562107062">
          <w:marLeft w:val="0"/>
          <w:marRight w:val="0"/>
          <w:marTop w:val="0"/>
          <w:marBottom w:val="0"/>
          <w:divBdr>
            <w:top w:val="none" w:sz="0" w:space="0" w:color="auto"/>
            <w:left w:val="none" w:sz="0" w:space="0" w:color="auto"/>
            <w:bottom w:val="none" w:sz="0" w:space="0" w:color="auto"/>
            <w:right w:val="none" w:sz="0" w:space="0" w:color="auto"/>
          </w:divBdr>
          <w:divsChild>
            <w:div w:id="1587420626">
              <w:marLeft w:val="0"/>
              <w:marRight w:val="0"/>
              <w:marTop w:val="100"/>
              <w:marBottom w:val="100"/>
              <w:divBdr>
                <w:top w:val="none" w:sz="0" w:space="0" w:color="auto"/>
                <w:left w:val="none" w:sz="0" w:space="0" w:color="auto"/>
                <w:bottom w:val="none" w:sz="0" w:space="0" w:color="auto"/>
                <w:right w:val="none" w:sz="0" w:space="0" w:color="auto"/>
              </w:divBdr>
              <w:divsChild>
                <w:div w:id="1749109064">
                  <w:marLeft w:val="0"/>
                  <w:marRight w:val="0"/>
                  <w:marTop w:val="0"/>
                  <w:marBottom w:val="0"/>
                  <w:divBdr>
                    <w:top w:val="none" w:sz="0" w:space="0" w:color="auto"/>
                    <w:left w:val="none" w:sz="0" w:space="0" w:color="auto"/>
                    <w:bottom w:val="none" w:sz="0" w:space="0" w:color="auto"/>
                    <w:right w:val="none" w:sz="0" w:space="0" w:color="auto"/>
                  </w:divBdr>
                  <w:divsChild>
                    <w:div w:id="109401644">
                      <w:marLeft w:val="0"/>
                      <w:marRight w:val="0"/>
                      <w:marTop w:val="0"/>
                      <w:marBottom w:val="0"/>
                      <w:divBdr>
                        <w:top w:val="none" w:sz="0" w:space="0" w:color="auto"/>
                        <w:left w:val="none" w:sz="0" w:space="0" w:color="auto"/>
                        <w:bottom w:val="none" w:sz="0" w:space="0" w:color="auto"/>
                        <w:right w:val="none" w:sz="0" w:space="0" w:color="auto"/>
                      </w:divBdr>
                      <w:divsChild>
                        <w:div w:id="848371427">
                          <w:marLeft w:val="0"/>
                          <w:marRight w:val="0"/>
                          <w:marTop w:val="0"/>
                          <w:marBottom w:val="100"/>
                          <w:divBdr>
                            <w:top w:val="none" w:sz="0" w:space="0" w:color="auto"/>
                            <w:left w:val="none" w:sz="0" w:space="0" w:color="auto"/>
                            <w:bottom w:val="none" w:sz="0" w:space="0" w:color="auto"/>
                            <w:right w:val="none" w:sz="0" w:space="0" w:color="auto"/>
                          </w:divBdr>
                          <w:divsChild>
                            <w:div w:id="30109985">
                              <w:marLeft w:val="0"/>
                              <w:marRight w:val="0"/>
                              <w:marTop w:val="0"/>
                              <w:marBottom w:val="0"/>
                              <w:divBdr>
                                <w:top w:val="none" w:sz="0" w:space="0" w:color="auto"/>
                                <w:left w:val="none" w:sz="0" w:space="0" w:color="auto"/>
                                <w:bottom w:val="none" w:sz="0" w:space="0" w:color="auto"/>
                                <w:right w:val="none" w:sz="0" w:space="0" w:color="auto"/>
                              </w:divBdr>
                              <w:divsChild>
                                <w:div w:id="1093942206">
                                  <w:marLeft w:val="0"/>
                                  <w:marRight w:val="0"/>
                                  <w:marTop w:val="0"/>
                                  <w:marBottom w:val="300"/>
                                  <w:divBdr>
                                    <w:top w:val="none" w:sz="0" w:space="0" w:color="auto"/>
                                    <w:left w:val="none" w:sz="0" w:space="0" w:color="auto"/>
                                    <w:bottom w:val="none" w:sz="0" w:space="0" w:color="auto"/>
                                    <w:right w:val="none" w:sz="0" w:space="0" w:color="auto"/>
                                  </w:divBdr>
                                  <w:divsChild>
                                    <w:div w:id="1937250698">
                                      <w:marLeft w:val="0"/>
                                      <w:marRight w:val="0"/>
                                      <w:marTop w:val="0"/>
                                      <w:marBottom w:val="0"/>
                                      <w:divBdr>
                                        <w:top w:val="none" w:sz="0" w:space="0" w:color="auto"/>
                                        <w:left w:val="none" w:sz="0" w:space="0" w:color="auto"/>
                                        <w:bottom w:val="none" w:sz="0" w:space="0" w:color="auto"/>
                                        <w:right w:val="none" w:sz="0" w:space="0" w:color="auto"/>
                                      </w:divBdr>
                                      <w:divsChild>
                                        <w:div w:id="455219698">
                                          <w:marLeft w:val="0"/>
                                          <w:marRight w:val="0"/>
                                          <w:marTop w:val="0"/>
                                          <w:marBottom w:val="0"/>
                                          <w:divBdr>
                                            <w:top w:val="none" w:sz="0" w:space="0" w:color="auto"/>
                                            <w:left w:val="none" w:sz="0" w:space="0" w:color="auto"/>
                                            <w:bottom w:val="none" w:sz="0" w:space="0" w:color="auto"/>
                                            <w:right w:val="none" w:sz="0" w:space="0" w:color="auto"/>
                                          </w:divBdr>
                                          <w:divsChild>
                                            <w:div w:id="1765496018">
                                              <w:marLeft w:val="0"/>
                                              <w:marRight w:val="0"/>
                                              <w:marTop w:val="0"/>
                                              <w:marBottom w:val="0"/>
                                              <w:divBdr>
                                                <w:top w:val="none" w:sz="0" w:space="0" w:color="auto"/>
                                                <w:left w:val="none" w:sz="0" w:space="0" w:color="auto"/>
                                                <w:bottom w:val="none" w:sz="0" w:space="0" w:color="auto"/>
                                                <w:right w:val="none" w:sz="0" w:space="0" w:color="auto"/>
                                              </w:divBdr>
                                              <w:divsChild>
                                                <w:div w:id="851454631">
                                                  <w:marLeft w:val="0"/>
                                                  <w:marRight w:val="0"/>
                                                  <w:marTop w:val="0"/>
                                                  <w:marBottom w:val="0"/>
                                                  <w:divBdr>
                                                    <w:top w:val="none" w:sz="0" w:space="0" w:color="auto"/>
                                                    <w:left w:val="none" w:sz="0" w:space="0" w:color="auto"/>
                                                    <w:bottom w:val="none" w:sz="0" w:space="0" w:color="auto"/>
                                                    <w:right w:val="none" w:sz="0" w:space="0" w:color="auto"/>
                                                  </w:divBdr>
                                                  <w:divsChild>
                                                    <w:div w:id="808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505302">
      <w:bodyDiv w:val="1"/>
      <w:marLeft w:val="0"/>
      <w:marRight w:val="0"/>
      <w:marTop w:val="0"/>
      <w:marBottom w:val="0"/>
      <w:divBdr>
        <w:top w:val="none" w:sz="0" w:space="0" w:color="auto"/>
        <w:left w:val="none" w:sz="0" w:space="0" w:color="auto"/>
        <w:bottom w:val="none" w:sz="0" w:space="0" w:color="auto"/>
        <w:right w:val="none" w:sz="0" w:space="0" w:color="auto"/>
      </w:divBdr>
    </w:div>
    <w:div w:id="1521041143">
      <w:bodyDiv w:val="1"/>
      <w:marLeft w:val="0"/>
      <w:marRight w:val="0"/>
      <w:marTop w:val="0"/>
      <w:marBottom w:val="0"/>
      <w:divBdr>
        <w:top w:val="none" w:sz="0" w:space="0" w:color="auto"/>
        <w:left w:val="none" w:sz="0" w:space="0" w:color="auto"/>
        <w:bottom w:val="none" w:sz="0" w:space="0" w:color="auto"/>
        <w:right w:val="none" w:sz="0" w:space="0" w:color="auto"/>
      </w:divBdr>
    </w:div>
    <w:div w:id="1627077975">
      <w:bodyDiv w:val="1"/>
      <w:marLeft w:val="0"/>
      <w:marRight w:val="0"/>
      <w:marTop w:val="0"/>
      <w:marBottom w:val="0"/>
      <w:divBdr>
        <w:top w:val="none" w:sz="0" w:space="0" w:color="auto"/>
        <w:left w:val="none" w:sz="0" w:space="0" w:color="auto"/>
        <w:bottom w:val="none" w:sz="0" w:space="0" w:color="auto"/>
        <w:right w:val="none" w:sz="0" w:space="0" w:color="auto"/>
      </w:divBdr>
    </w:div>
    <w:div w:id="1668555117">
      <w:bodyDiv w:val="1"/>
      <w:marLeft w:val="0"/>
      <w:marRight w:val="0"/>
      <w:marTop w:val="0"/>
      <w:marBottom w:val="0"/>
      <w:divBdr>
        <w:top w:val="none" w:sz="0" w:space="0" w:color="auto"/>
        <w:left w:val="none" w:sz="0" w:space="0" w:color="auto"/>
        <w:bottom w:val="none" w:sz="0" w:space="0" w:color="auto"/>
        <w:right w:val="none" w:sz="0" w:space="0" w:color="auto"/>
      </w:divBdr>
    </w:div>
    <w:div w:id="1672297461">
      <w:bodyDiv w:val="1"/>
      <w:marLeft w:val="0"/>
      <w:marRight w:val="0"/>
      <w:marTop w:val="0"/>
      <w:marBottom w:val="0"/>
      <w:divBdr>
        <w:top w:val="none" w:sz="0" w:space="0" w:color="auto"/>
        <w:left w:val="none" w:sz="0" w:space="0" w:color="auto"/>
        <w:bottom w:val="none" w:sz="0" w:space="0" w:color="auto"/>
        <w:right w:val="none" w:sz="0" w:space="0" w:color="auto"/>
      </w:divBdr>
      <w:divsChild>
        <w:div w:id="953751086">
          <w:marLeft w:val="0"/>
          <w:marRight w:val="0"/>
          <w:marTop w:val="0"/>
          <w:marBottom w:val="0"/>
          <w:divBdr>
            <w:top w:val="none" w:sz="0" w:space="0" w:color="auto"/>
            <w:left w:val="none" w:sz="0" w:space="0" w:color="auto"/>
            <w:bottom w:val="none" w:sz="0" w:space="0" w:color="auto"/>
            <w:right w:val="none" w:sz="0" w:space="0" w:color="auto"/>
          </w:divBdr>
          <w:divsChild>
            <w:div w:id="1994598464">
              <w:marLeft w:val="0"/>
              <w:marRight w:val="0"/>
              <w:marTop w:val="100"/>
              <w:marBottom w:val="100"/>
              <w:divBdr>
                <w:top w:val="none" w:sz="0" w:space="0" w:color="auto"/>
                <w:left w:val="none" w:sz="0" w:space="0" w:color="auto"/>
                <w:bottom w:val="none" w:sz="0" w:space="0" w:color="auto"/>
                <w:right w:val="none" w:sz="0" w:space="0" w:color="auto"/>
              </w:divBdr>
              <w:divsChild>
                <w:div w:id="289631116">
                  <w:marLeft w:val="0"/>
                  <w:marRight w:val="0"/>
                  <w:marTop w:val="0"/>
                  <w:marBottom w:val="0"/>
                  <w:divBdr>
                    <w:top w:val="none" w:sz="0" w:space="0" w:color="auto"/>
                    <w:left w:val="none" w:sz="0" w:space="0" w:color="auto"/>
                    <w:bottom w:val="none" w:sz="0" w:space="0" w:color="auto"/>
                    <w:right w:val="none" w:sz="0" w:space="0" w:color="auto"/>
                  </w:divBdr>
                  <w:divsChild>
                    <w:div w:id="402878572">
                      <w:marLeft w:val="0"/>
                      <w:marRight w:val="0"/>
                      <w:marTop w:val="0"/>
                      <w:marBottom w:val="0"/>
                      <w:divBdr>
                        <w:top w:val="none" w:sz="0" w:space="0" w:color="auto"/>
                        <w:left w:val="none" w:sz="0" w:space="0" w:color="auto"/>
                        <w:bottom w:val="none" w:sz="0" w:space="0" w:color="auto"/>
                        <w:right w:val="none" w:sz="0" w:space="0" w:color="auto"/>
                      </w:divBdr>
                      <w:divsChild>
                        <w:div w:id="97218999">
                          <w:marLeft w:val="0"/>
                          <w:marRight w:val="0"/>
                          <w:marTop w:val="0"/>
                          <w:marBottom w:val="101"/>
                          <w:divBdr>
                            <w:top w:val="none" w:sz="0" w:space="0" w:color="auto"/>
                            <w:left w:val="none" w:sz="0" w:space="0" w:color="auto"/>
                            <w:bottom w:val="none" w:sz="0" w:space="0" w:color="auto"/>
                            <w:right w:val="none" w:sz="0" w:space="0" w:color="auto"/>
                          </w:divBdr>
                          <w:divsChild>
                            <w:div w:id="1907178720">
                              <w:marLeft w:val="0"/>
                              <w:marRight w:val="0"/>
                              <w:marTop w:val="0"/>
                              <w:marBottom w:val="0"/>
                              <w:divBdr>
                                <w:top w:val="none" w:sz="0" w:space="0" w:color="auto"/>
                                <w:left w:val="none" w:sz="0" w:space="0" w:color="auto"/>
                                <w:bottom w:val="none" w:sz="0" w:space="0" w:color="auto"/>
                                <w:right w:val="none" w:sz="0" w:space="0" w:color="auto"/>
                              </w:divBdr>
                              <w:divsChild>
                                <w:div w:id="1646735246">
                                  <w:marLeft w:val="0"/>
                                  <w:marRight w:val="0"/>
                                  <w:marTop w:val="0"/>
                                  <w:marBottom w:val="304"/>
                                  <w:divBdr>
                                    <w:top w:val="none" w:sz="0" w:space="0" w:color="auto"/>
                                    <w:left w:val="none" w:sz="0" w:space="0" w:color="auto"/>
                                    <w:bottom w:val="none" w:sz="0" w:space="0" w:color="auto"/>
                                    <w:right w:val="none" w:sz="0" w:space="0" w:color="auto"/>
                                  </w:divBdr>
                                  <w:divsChild>
                                    <w:div w:id="1645425597">
                                      <w:marLeft w:val="0"/>
                                      <w:marRight w:val="0"/>
                                      <w:marTop w:val="0"/>
                                      <w:marBottom w:val="0"/>
                                      <w:divBdr>
                                        <w:top w:val="none" w:sz="0" w:space="0" w:color="auto"/>
                                        <w:left w:val="none" w:sz="0" w:space="0" w:color="auto"/>
                                        <w:bottom w:val="none" w:sz="0" w:space="0" w:color="auto"/>
                                        <w:right w:val="none" w:sz="0" w:space="0" w:color="auto"/>
                                      </w:divBdr>
                                      <w:divsChild>
                                        <w:div w:id="1117916497">
                                          <w:marLeft w:val="0"/>
                                          <w:marRight w:val="0"/>
                                          <w:marTop w:val="0"/>
                                          <w:marBottom w:val="0"/>
                                          <w:divBdr>
                                            <w:top w:val="none" w:sz="0" w:space="0" w:color="auto"/>
                                            <w:left w:val="none" w:sz="0" w:space="0" w:color="auto"/>
                                            <w:bottom w:val="none" w:sz="0" w:space="0" w:color="auto"/>
                                            <w:right w:val="none" w:sz="0" w:space="0" w:color="auto"/>
                                          </w:divBdr>
                                          <w:divsChild>
                                            <w:div w:id="65227523">
                                              <w:marLeft w:val="0"/>
                                              <w:marRight w:val="0"/>
                                              <w:marTop w:val="0"/>
                                              <w:marBottom w:val="0"/>
                                              <w:divBdr>
                                                <w:top w:val="none" w:sz="0" w:space="0" w:color="auto"/>
                                                <w:left w:val="none" w:sz="0" w:space="0" w:color="auto"/>
                                                <w:bottom w:val="none" w:sz="0" w:space="0" w:color="auto"/>
                                                <w:right w:val="none" w:sz="0" w:space="0" w:color="auto"/>
                                              </w:divBdr>
                                              <w:divsChild>
                                                <w:div w:id="1272206085">
                                                  <w:marLeft w:val="0"/>
                                                  <w:marRight w:val="0"/>
                                                  <w:marTop w:val="0"/>
                                                  <w:marBottom w:val="0"/>
                                                  <w:divBdr>
                                                    <w:top w:val="none" w:sz="0" w:space="0" w:color="auto"/>
                                                    <w:left w:val="none" w:sz="0" w:space="0" w:color="auto"/>
                                                    <w:bottom w:val="none" w:sz="0" w:space="0" w:color="auto"/>
                                                    <w:right w:val="none" w:sz="0" w:space="0" w:color="auto"/>
                                                  </w:divBdr>
                                                  <w:divsChild>
                                                    <w:div w:id="10486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1923907">
      <w:bodyDiv w:val="1"/>
      <w:marLeft w:val="0"/>
      <w:marRight w:val="0"/>
      <w:marTop w:val="0"/>
      <w:marBottom w:val="0"/>
      <w:divBdr>
        <w:top w:val="none" w:sz="0" w:space="0" w:color="auto"/>
        <w:left w:val="none" w:sz="0" w:space="0" w:color="auto"/>
        <w:bottom w:val="none" w:sz="0" w:space="0" w:color="auto"/>
        <w:right w:val="none" w:sz="0" w:space="0" w:color="auto"/>
      </w:divBdr>
    </w:div>
    <w:div w:id="1777215670">
      <w:bodyDiv w:val="1"/>
      <w:marLeft w:val="0"/>
      <w:marRight w:val="0"/>
      <w:marTop w:val="0"/>
      <w:marBottom w:val="0"/>
      <w:divBdr>
        <w:top w:val="none" w:sz="0" w:space="0" w:color="auto"/>
        <w:left w:val="none" w:sz="0" w:space="0" w:color="auto"/>
        <w:bottom w:val="none" w:sz="0" w:space="0" w:color="auto"/>
        <w:right w:val="none" w:sz="0" w:space="0" w:color="auto"/>
      </w:divBdr>
    </w:div>
    <w:div w:id="1788892886">
      <w:bodyDiv w:val="1"/>
      <w:marLeft w:val="0"/>
      <w:marRight w:val="0"/>
      <w:marTop w:val="0"/>
      <w:marBottom w:val="0"/>
      <w:divBdr>
        <w:top w:val="none" w:sz="0" w:space="0" w:color="auto"/>
        <w:left w:val="none" w:sz="0" w:space="0" w:color="auto"/>
        <w:bottom w:val="none" w:sz="0" w:space="0" w:color="auto"/>
        <w:right w:val="none" w:sz="0" w:space="0" w:color="auto"/>
      </w:divBdr>
    </w:div>
    <w:div w:id="1800417434">
      <w:bodyDiv w:val="1"/>
      <w:marLeft w:val="0"/>
      <w:marRight w:val="0"/>
      <w:marTop w:val="0"/>
      <w:marBottom w:val="0"/>
      <w:divBdr>
        <w:top w:val="none" w:sz="0" w:space="0" w:color="auto"/>
        <w:left w:val="none" w:sz="0" w:space="0" w:color="auto"/>
        <w:bottom w:val="none" w:sz="0" w:space="0" w:color="auto"/>
        <w:right w:val="none" w:sz="0" w:space="0" w:color="auto"/>
      </w:divBdr>
    </w:div>
    <w:div w:id="1855728433">
      <w:bodyDiv w:val="1"/>
      <w:marLeft w:val="0"/>
      <w:marRight w:val="0"/>
      <w:marTop w:val="0"/>
      <w:marBottom w:val="0"/>
      <w:divBdr>
        <w:top w:val="none" w:sz="0" w:space="0" w:color="auto"/>
        <w:left w:val="none" w:sz="0" w:space="0" w:color="auto"/>
        <w:bottom w:val="none" w:sz="0" w:space="0" w:color="auto"/>
        <w:right w:val="none" w:sz="0" w:space="0" w:color="auto"/>
      </w:divBdr>
    </w:div>
    <w:div w:id="1855849242">
      <w:bodyDiv w:val="1"/>
      <w:marLeft w:val="0"/>
      <w:marRight w:val="0"/>
      <w:marTop w:val="0"/>
      <w:marBottom w:val="0"/>
      <w:divBdr>
        <w:top w:val="none" w:sz="0" w:space="0" w:color="auto"/>
        <w:left w:val="none" w:sz="0" w:space="0" w:color="auto"/>
        <w:bottom w:val="none" w:sz="0" w:space="0" w:color="auto"/>
        <w:right w:val="none" w:sz="0" w:space="0" w:color="auto"/>
      </w:divBdr>
    </w:div>
    <w:div w:id="1861315956">
      <w:bodyDiv w:val="1"/>
      <w:marLeft w:val="0"/>
      <w:marRight w:val="0"/>
      <w:marTop w:val="0"/>
      <w:marBottom w:val="0"/>
      <w:divBdr>
        <w:top w:val="none" w:sz="0" w:space="0" w:color="auto"/>
        <w:left w:val="none" w:sz="0" w:space="0" w:color="auto"/>
        <w:bottom w:val="none" w:sz="0" w:space="0" w:color="auto"/>
        <w:right w:val="none" w:sz="0" w:space="0" w:color="auto"/>
      </w:divBdr>
    </w:div>
    <w:div w:id="1880436455">
      <w:bodyDiv w:val="1"/>
      <w:marLeft w:val="0"/>
      <w:marRight w:val="0"/>
      <w:marTop w:val="0"/>
      <w:marBottom w:val="0"/>
      <w:divBdr>
        <w:top w:val="none" w:sz="0" w:space="0" w:color="auto"/>
        <w:left w:val="none" w:sz="0" w:space="0" w:color="auto"/>
        <w:bottom w:val="none" w:sz="0" w:space="0" w:color="auto"/>
        <w:right w:val="none" w:sz="0" w:space="0" w:color="auto"/>
      </w:divBdr>
    </w:div>
    <w:div w:id="1886284782">
      <w:bodyDiv w:val="1"/>
      <w:marLeft w:val="0"/>
      <w:marRight w:val="0"/>
      <w:marTop w:val="0"/>
      <w:marBottom w:val="0"/>
      <w:divBdr>
        <w:top w:val="none" w:sz="0" w:space="0" w:color="auto"/>
        <w:left w:val="none" w:sz="0" w:space="0" w:color="auto"/>
        <w:bottom w:val="none" w:sz="0" w:space="0" w:color="auto"/>
        <w:right w:val="none" w:sz="0" w:space="0" w:color="auto"/>
      </w:divBdr>
    </w:div>
    <w:div w:id="1942299701">
      <w:bodyDiv w:val="1"/>
      <w:marLeft w:val="0"/>
      <w:marRight w:val="0"/>
      <w:marTop w:val="0"/>
      <w:marBottom w:val="0"/>
      <w:divBdr>
        <w:top w:val="none" w:sz="0" w:space="0" w:color="auto"/>
        <w:left w:val="none" w:sz="0" w:space="0" w:color="auto"/>
        <w:bottom w:val="none" w:sz="0" w:space="0" w:color="auto"/>
        <w:right w:val="none" w:sz="0" w:space="0" w:color="auto"/>
      </w:divBdr>
    </w:div>
    <w:div w:id="1949002706">
      <w:bodyDiv w:val="1"/>
      <w:marLeft w:val="0"/>
      <w:marRight w:val="0"/>
      <w:marTop w:val="0"/>
      <w:marBottom w:val="0"/>
      <w:divBdr>
        <w:top w:val="none" w:sz="0" w:space="0" w:color="auto"/>
        <w:left w:val="none" w:sz="0" w:space="0" w:color="auto"/>
        <w:bottom w:val="none" w:sz="0" w:space="0" w:color="auto"/>
        <w:right w:val="none" w:sz="0" w:space="0" w:color="auto"/>
      </w:divBdr>
    </w:div>
    <w:div w:id="2012024467">
      <w:bodyDiv w:val="1"/>
      <w:marLeft w:val="0"/>
      <w:marRight w:val="0"/>
      <w:marTop w:val="0"/>
      <w:marBottom w:val="0"/>
      <w:divBdr>
        <w:top w:val="none" w:sz="0" w:space="0" w:color="auto"/>
        <w:left w:val="none" w:sz="0" w:space="0" w:color="auto"/>
        <w:bottom w:val="none" w:sz="0" w:space="0" w:color="auto"/>
        <w:right w:val="none" w:sz="0" w:space="0" w:color="auto"/>
      </w:divBdr>
      <w:divsChild>
        <w:div w:id="1644238055">
          <w:marLeft w:val="0"/>
          <w:marRight w:val="0"/>
          <w:marTop w:val="0"/>
          <w:marBottom w:val="0"/>
          <w:divBdr>
            <w:top w:val="none" w:sz="0" w:space="0" w:color="auto"/>
            <w:left w:val="none" w:sz="0" w:space="0" w:color="auto"/>
            <w:bottom w:val="none" w:sz="0" w:space="0" w:color="auto"/>
            <w:right w:val="none" w:sz="0" w:space="0" w:color="auto"/>
          </w:divBdr>
          <w:divsChild>
            <w:div w:id="163202302">
              <w:marLeft w:val="0"/>
              <w:marRight w:val="0"/>
              <w:marTop w:val="100"/>
              <w:marBottom w:val="100"/>
              <w:divBdr>
                <w:top w:val="none" w:sz="0" w:space="0" w:color="auto"/>
                <w:left w:val="none" w:sz="0" w:space="0" w:color="auto"/>
                <w:bottom w:val="none" w:sz="0" w:space="0" w:color="auto"/>
                <w:right w:val="none" w:sz="0" w:space="0" w:color="auto"/>
              </w:divBdr>
              <w:divsChild>
                <w:div w:id="332419368">
                  <w:marLeft w:val="0"/>
                  <w:marRight w:val="0"/>
                  <w:marTop w:val="0"/>
                  <w:marBottom w:val="0"/>
                  <w:divBdr>
                    <w:top w:val="none" w:sz="0" w:space="0" w:color="auto"/>
                    <w:left w:val="none" w:sz="0" w:space="0" w:color="auto"/>
                    <w:bottom w:val="none" w:sz="0" w:space="0" w:color="auto"/>
                    <w:right w:val="none" w:sz="0" w:space="0" w:color="auto"/>
                  </w:divBdr>
                  <w:divsChild>
                    <w:div w:id="46300343">
                      <w:marLeft w:val="0"/>
                      <w:marRight w:val="0"/>
                      <w:marTop w:val="0"/>
                      <w:marBottom w:val="0"/>
                      <w:divBdr>
                        <w:top w:val="none" w:sz="0" w:space="0" w:color="auto"/>
                        <w:left w:val="none" w:sz="0" w:space="0" w:color="auto"/>
                        <w:bottom w:val="none" w:sz="0" w:space="0" w:color="auto"/>
                        <w:right w:val="none" w:sz="0" w:space="0" w:color="auto"/>
                      </w:divBdr>
                      <w:divsChild>
                        <w:div w:id="902908846">
                          <w:marLeft w:val="0"/>
                          <w:marRight w:val="0"/>
                          <w:marTop w:val="0"/>
                          <w:marBottom w:val="107"/>
                          <w:divBdr>
                            <w:top w:val="none" w:sz="0" w:space="0" w:color="auto"/>
                            <w:left w:val="none" w:sz="0" w:space="0" w:color="auto"/>
                            <w:bottom w:val="none" w:sz="0" w:space="0" w:color="auto"/>
                            <w:right w:val="none" w:sz="0" w:space="0" w:color="auto"/>
                          </w:divBdr>
                          <w:divsChild>
                            <w:div w:id="168184758">
                              <w:marLeft w:val="0"/>
                              <w:marRight w:val="0"/>
                              <w:marTop w:val="0"/>
                              <w:marBottom w:val="0"/>
                              <w:divBdr>
                                <w:top w:val="none" w:sz="0" w:space="0" w:color="auto"/>
                                <w:left w:val="none" w:sz="0" w:space="0" w:color="auto"/>
                                <w:bottom w:val="none" w:sz="0" w:space="0" w:color="auto"/>
                                <w:right w:val="none" w:sz="0" w:space="0" w:color="auto"/>
                              </w:divBdr>
                              <w:divsChild>
                                <w:div w:id="1930121058">
                                  <w:marLeft w:val="0"/>
                                  <w:marRight w:val="0"/>
                                  <w:marTop w:val="0"/>
                                  <w:marBottom w:val="322"/>
                                  <w:divBdr>
                                    <w:top w:val="none" w:sz="0" w:space="0" w:color="auto"/>
                                    <w:left w:val="none" w:sz="0" w:space="0" w:color="auto"/>
                                    <w:bottom w:val="none" w:sz="0" w:space="0" w:color="auto"/>
                                    <w:right w:val="none" w:sz="0" w:space="0" w:color="auto"/>
                                  </w:divBdr>
                                  <w:divsChild>
                                    <w:div w:id="1496265795">
                                      <w:marLeft w:val="0"/>
                                      <w:marRight w:val="0"/>
                                      <w:marTop w:val="0"/>
                                      <w:marBottom w:val="0"/>
                                      <w:divBdr>
                                        <w:top w:val="none" w:sz="0" w:space="0" w:color="auto"/>
                                        <w:left w:val="none" w:sz="0" w:space="0" w:color="auto"/>
                                        <w:bottom w:val="none" w:sz="0" w:space="0" w:color="auto"/>
                                        <w:right w:val="none" w:sz="0" w:space="0" w:color="auto"/>
                                      </w:divBdr>
                                      <w:divsChild>
                                        <w:div w:id="1304847106">
                                          <w:marLeft w:val="0"/>
                                          <w:marRight w:val="0"/>
                                          <w:marTop w:val="0"/>
                                          <w:marBottom w:val="0"/>
                                          <w:divBdr>
                                            <w:top w:val="none" w:sz="0" w:space="0" w:color="auto"/>
                                            <w:left w:val="none" w:sz="0" w:space="0" w:color="auto"/>
                                            <w:bottom w:val="none" w:sz="0" w:space="0" w:color="auto"/>
                                            <w:right w:val="none" w:sz="0" w:space="0" w:color="auto"/>
                                          </w:divBdr>
                                          <w:divsChild>
                                            <w:div w:id="1421219059">
                                              <w:marLeft w:val="0"/>
                                              <w:marRight w:val="0"/>
                                              <w:marTop w:val="0"/>
                                              <w:marBottom w:val="0"/>
                                              <w:divBdr>
                                                <w:top w:val="none" w:sz="0" w:space="0" w:color="auto"/>
                                                <w:left w:val="none" w:sz="0" w:space="0" w:color="auto"/>
                                                <w:bottom w:val="none" w:sz="0" w:space="0" w:color="auto"/>
                                                <w:right w:val="none" w:sz="0" w:space="0" w:color="auto"/>
                                              </w:divBdr>
                                              <w:divsChild>
                                                <w:div w:id="1538733712">
                                                  <w:marLeft w:val="0"/>
                                                  <w:marRight w:val="0"/>
                                                  <w:marTop w:val="0"/>
                                                  <w:marBottom w:val="0"/>
                                                  <w:divBdr>
                                                    <w:top w:val="none" w:sz="0" w:space="0" w:color="auto"/>
                                                    <w:left w:val="none" w:sz="0" w:space="0" w:color="auto"/>
                                                    <w:bottom w:val="none" w:sz="0" w:space="0" w:color="auto"/>
                                                    <w:right w:val="none" w:sz="0" w:space="0" w:color="auto"/>
                                                  </w:divBdr>
                                                  <w:divsChild>
                                                    <w:div w:id="20117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3988677">
      <w:bodyDiv w:val="1"/>
      <w:marLeft w:val="0"/>
      <w:marRight w:val="0"/>
      <w:marTop w:val="0"/>
      <w:marBottom w:val="0"/>
      <w:divBdr>
        <w:top w:val="none" w:sz="0" w:space="0" w:color="auto"/>
        <w:left w:val="none" w:sz="0" w:space="0" w:color="auto"/>
        <w:bottom w:val="none" w:sz="0" w:space="0" w:color="auto"/>
        <w:right w:val="none" w:sz="0" w:space="0" w:color="auto"/>
      </w:divBdr>
    </w:div>
    <w:div w:id="210406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3AF7E-C6C1-418D-8B00-000840DC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4345</Words>
  <Characters>24773</Characters>
  <Application>Microsoft Office Word</Application>
  <DocSecurity>4</DocSecurity>
  <Lines>206</Lines>
  <Paragraphs>58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POREZNA UPRAVA</Company>
  <LinksUpToDate>false</LinksUpToDate>
  <CharactersWithSpaces>29060</CharactersWithSpaces>
  <SharedDoc>false</SharedDoc>
  <HLinks>
    <vt:vector size="66" baseType="variant">
      <vt:variant>
        <vt:i4>2097279</vt:i4>
      </vt:variant>
      <vt:variant>
        <vt:i4>32</vt:i4>
      </vt:variant>
      <vt:variant>
        <vt:i4>0</vt:i4>
      </vt:variant>
      <vt:variant>
        <vt:i4>5</vt:i4>
      </vt:variant>
      <vt:variant>
        <vt:lpwstr>https://www.porezna-uprava.hr/hr_propisi/_layouts/in2.vuk.sp.propisi.intranet/propisi.aspx</vt:lpwstr>
      </vt:variant>
      <vt:variant>
        <vt:lpwstr>id=cla1544</vt:lpwstr>
      </vt:variant>
      <vt:variant>
        <vt:i4>2949247</vt:i4>
      </vt:variant>
      <vt:variant>
        <vt:i4>29</vt:i4>
      </vt:variant>
      <vt:variant>
        <vt:i4>0</vt:i4>
      </vt:variant>
      <vt:variant>
        <vt:i4>5</vt:i4>
      </vt:variant>
      <vt:variant>
        <vt:lpwstr>https://www.porezna-uprava.hr/hr_propisi/_layouts/in2.vuk.sp.propisi.intranet/propisi.aspx</vt:lpwstr>
      </vt:variant>
      <vt:variant>
        <vt:lpwstr>id=cla1549</vt:lpwstr>
      </vt:variant>
      <vt:variant>
        <vt:i4>2490494</vt:i4>
      </vt:variant>
      <vt:variant>
        <vt:i4>26</vt:i4>
      </vt:variant>
      <vt:variant>
        <vt:i4>0</vt:i4>
      </vt:variant>
      <vt:variant>
        <vt:i4>5</vt:i4>
      </vt:variant>
      <vt:variant>
        <vt:lpwstr>https://www.porezna-uprava.hr/hr_propisi/_layouts/in2.vuk.sp.propisi.intranet/propisi.aspx</vt:lpwstr>
      </vt:variant>
      <vt:variant>
        <vt:lpwstr>id=cla1552</vt:lpwstr>
      </vt:variant>
      <vt:variant>
        <vt:i4>2490494</vt:i4>
      </vt:variant>
      <vt:variant>
        <vt:i4>23</vt:i4>
      </vt:variant>
      <vt:variant>
        <vt:i4>0</vt:i4>
      </vt:variant>
      <vt:variant>
        <vt:i4>5</vt:i4>
      </vt:variant>
      <vt:variant>
        <vt:lpwstr>https://www.porezna-uprava.hr/hr_propisi/_layouts/in2.vuk.sp.propisi.intranet/propisi.aspx</vt:lpwstr>
      </vt:variant>
      <vt:variant>
        <vt:lpwstr>id=cla1552</vt:lpwstr>
      </vt:variant>
      <vt:variant>
        <vt:i4>2293887</vt:i4>
      </vt:variant>
      <vt:variant>
        <vt:i4>20</vt:i4>
      </vt:variant>
      <vt:variant>
        <vt:i4>0</vt:i4>
      </vt:variant>
      <vt:variant>
        <vt:i4>5</vt:i4>
      </vt:variant>
      <vt:variant>
        <vt:lpwstr>https://www.porezna-uprava.hr/hr_propisi/_layouts/in2.vuk.sp.propisi.intranet/propisi.aspx</vt:lpwstr>
      </vt:variant>
      <vt:variant>
        <vt:lpwstr>id=cla1547</vt:lpwstr>
      </vt:variant>
      <vt:variant>
        <vt:i4>2097278</vt:i4>
      </vt:variant>
      <vt:variant>
        <vt:i4>17</vt:i4>
      </vt:variant>
      <vt:variant>
        <vt:i4>0</vt:i4>
      </vt:variant>
      <vt:variant>
        <vt:i4>5</vt:i4>
      </vt:variant>
      <vt:variant>
        <vt:lpwstr>https://www.porezna-uprava.hr/hr_propisi/_layouts/in2.vuk.sp.propisi.intranet/propisi.aspx</vt:lpwstr>
      </vt:variant>
      <vt:variant>
        <vt:lpwstr>id=cla1554</vt:lpwstr>
      </vt:variant>
      <vt:variant>
        <vt:i4>2293887</vt:i4>
      </vt:variant>
      <vt:variant>
        <vt:i4>14</vt:i4>
      </vt:variant>
      <vt:variant>
        <vt:i4>0</vt:i4>
      </vt:variant>
      <vt:variant>
        <vt:i4>5</vt:i4>
      </vt:variant>
      <vt:variant>
        <vt:lpwstr>https://www.porezna-uprava.hr/hr_propisi/_layouts/in2.vuk.sp.propisi.intranet/propisi.aspx</vt:lpwstr>
      </vt:variant>
      <vt:variant>
        <vt:lpwstr>id=cla1547</vt:lpwstr>
      </vt:variant>
      <vt:variant>
        <vt:i4>2097279</vt:i4>
      </vt:variant>
      <vt:variant>
        <vt:i4>11</vt:i4>
      </vt:variant>
      <vt:variant>
        <vt:i4>0</vt:i4>
      </vt:variant>
      <vt:variant>
        <vt:i4>5</vt:i4>
      </vt:variant>
      <vt:variant>
        <vt:lpwstr>https://www.porezna-uprava.hr/hr_propisi/_layouts/in2.vuk.sp.propisi.intranet/propisi.aspx</vt:lpwstr>
      </vt:variant>
      <vt:variant>
        <vt:lpwstr>id=cla1544</vt:lpwstr>
      </vt:variant>
      <vt:variant>
        <vt:i4>2228348</vt:i4>
      </vt:variant>
      <vt:variant>
        <vt:i4>8</vt:i4>
      </vt:variant>
      <vt:variant>
        <vt:i4>0</vt:i4>
      </vt:variant>
      <vt:variant>
        <vt:i4>5</vt:i4>
      </vt:variant>
      <vt:variant>
        <vt:lpwstr>https://www.porezna-uprava.hr/hr_propisi/_layouts/in2.vuk.sp.propisi.intranet/propisi.aspx</vt:lpwstr>
      </vt:variant>
      <vt:variant>
        <vt:lpwstr>id=cla1576</vt:lpwstr>
      </vt:variant>
      <vt:variant>
        <vt:i4>2097279</vt:i4>
      </vt:variant>
      <vt:variant>
        <vt:i4>5</vt:i4>
      </vt:variant>
      <vt:variant>
        <vt:i4>0</vt:i4>
      </vt:variant>
      <vt:variant>
        <vt:i4>5</vt:i4>
      </vt:variant>
      <vt:variant>
        <vt:lpwstr>https://www.porezna-uprava.hr/hr_propisi/_layouts/in2.vuk.sp.propisi.intranet/propisi.aspx</vt:lpwstr>
      </vt:variant>
      <vt:variant>
        <vt:lpwstr>id=cla1544</vt:lpwstr>
      </vt:variant>
      <vt:variant>
        <vt:i4>2097279</vt:i4>
      </vt:variant>
      <vt:variant>
        <vt:i4>2</vt:i4>
      </vt:variant>
      <vt:variant>
        <vt:i4>0</vt:i4>
      </vt:variant>
      <vt:variant>
        <vt:i4>5</vt:i4>
      </vt:variant>
      <vt:variant>
        <vt:lpwstr>https://www.porezna-uprava.hr/hr_propisi/_layouts/in2.vuk.sp.propisi.intranet/propisi.aspx</vt:lpwstr>
      </vt:variant>
      <vt:variant>
        <vt:lpwstr>id=cla1544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marijana.herceg</dc:creator>
  <cp:lastModifiedBy>Anita Grebenar</cp:lastModifiedBy>
  <cp:revision>2</cp:revision>
  <cp:lastPrinted>2020-10-26T09:54:00Z</cp:lastPrinted>
  <dcterms:created xsi:type="dcterms:W3CDTF">2020-11-03T12:00:00Z</dcterms:created>
  <dcterms:modified xsi:type="dcterms:W3CDTF">2020-11-03T12:00:00Z</dcterms:modified>
</cp:coreProperties>
</file>